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F6" w:rsidRDefault="00442BF6" w:rsidP="00442BF6">
      <w:pPr>
        <w:tabs>
          <w:tab w:val="center" w:pos="6831"/>
        </w:tabs>
        <w:ind w:firstLine="0"/>
        <w:jc w:val="right"/>
      </w:pPr>
      <w:r>
        <w:t xml:space="preserve">Приложение № 3 </w:t>
      </w:r>
    </w:p>
    <w:p w:rsidR="00442BF6" w:rsidRDefault="00442BF6" w:rsidP="00442BF6">
      <w:pPr>
        <w:tabs>
          <w:tab w:val="center" w:pos="7319"/>
        </w:tabs>
        <w:ind w:firstLine="0"/>
        <w:jc w:val="right"/>
      </w:pPr>
      <w:r>
        <w:tab/>
        <w:t xml:space="preserve">к приказу директора МУ «КЦСОН </w:t>
      </w:r>
    </w:p>
    <w:p w:rsidR="00442BF6" w:rsidRDefault="00442BF6" w:rsidP="00442BF6">
      <w:pPr>
        <w:spacing w:after="51"/>
        <w:ind w:left="6097" w:right="-1" w:firstLine="0"/>
        <w:jc w:val="right"/>
      </w:pPr>
      <w:r>
        <w:t xml:space="preserve">      Октябрьского района Челябинской области </w:t>
      </w:r>
    </w:p>
    <w:p w:rsidR="00442BF6" w:rsidRDefault="00442BF6" w:rsidP="00442BF6">
      <w:pPr>
        <w:spacing w:after="51"/>
        <w:ind w:left="6097" w:right="-1" w:firstLine="0"/>
        <w:jc w:val="right"/>
      </w:pPr>
      <w:r>
        <w:t xml:space="preserve">имени Н.Ф. </w:t>
      </w:r>
      <w:proofErr w:type="gramStart"/>
      <w:r>
        <w:t>Ратушной</w:t>
      </w:r>
      <w:proofErr w:type="gramEnd"/>
      <w:r>
        <w:t>»</w:t>
      </w:r>
    </w:p>
    <w:p w:rsidR="00442BF6" w:rsidRDefault="00442BF6" w:rsidP="00442BF6">
      <w:pPr>
        <w:spacing w:after="51"/>
        <w:ind w:left="6097" w:right="-1" w:firstLine="0"/>
        <w:jc w:val="right"/>
      </w:pPr>
      <w:r>
        <w:t xml:space="preserve">   от 26 декабря 2019 года № 229 </w:t>
      </w:r>
    </w:p>
    <w:p w:rsidR="00442BF6" w:rsidRDefault="00442BF6" w:rsidP="00442BF6">
      <w:pPr>
        <w:spacing w:after="22" w:line="259" w:lineRule="auto"/>
        <w:ind w:right="608" w:firstLine="0"/>
        <w:jc w:val="center"/>
      </w:pPr>
    </w:p>
    <w:p w:rsidR="00442BF6" w:rsidRDefault="00442BF6" w:rsidP="00442BF6">
      <w:pPr>
        <w:spacing w:after="5" w:line="271" w:lineRule="auto"/>
        <w:ind w:left="115" w:right="766" w:hanging="10"/>
        <w:jc w:val="center"/>
        <w:rPr>
          <w:b/>
        </w:rPr>
      </w:pPr>
      <w:r>
        <w:rPr>
          <w:b/>
        </w:rPr>
        <w:t>ПОЛОЖЕНИЕ</w:t>
      </w:r>
    </w:p>
    <w:p w:rsidR="00442BF6" w:rsidRDefault="00442BF6" w:rsidP="00442BF6">
      <w:pPr>
        <w:tabs>
          <w:tab w:val="center" w:pos="7319"/>
        </w:tabs>
        <w:ind w:firstLine="0"/>
        <w:jc w:val="center"/>
        <w:rPr>
          <w:b/>
        </w:rPr>
      </w:pPr>
      <w:r>
        <w:rPr>
          <w:b/>
        </w:rPr>
        <w:t xml:space="preserve"> об обработке и защите персональных данных, получателей социальных услуг </w:t>
      </w:r>
    </w:p>
    <w:p w:rsidR="00442BF6" w:rsidRPr="003922BC" w:rsidRDefault="00442BF6" w:rsidP="00442BF6">
      <w:pPr>
        <w:tabs>
          <w:tab w:val="center" w:pos="7319"/>
        </w:tabs>
        <w:ind w:firstLine="0"/>
        <w:jc w:val="center"/>
        <w:rPr>
          <w:b/>
        </w:rPr>
      </w:pPr>
      <w:r w:rsidRPr="003922BC">
        <w:rPr>
          <w:b/>
        </w:rPr>
        <w:t>в  МУ «КЦСОН  Октябрьского района Челябинской области имени Н.Ф. Ратушной»</w:t>
      </w:r>
    </w:p>
    <w:p w:rsidR="00442BF6" w:rsidRDefault="00442BF6" w:rsidP="00442BF6">
      <w:pPr>
        <w:tabs>
          <w:tab w:val="center" w:pos="7319"/>
        </w:tabs>
        <w:ind w:firstLine="0"/>
      </w:pPr>
    </w:p>
    <w:p w:rsidR="00442BF6" w:rsidRDefault="00442BF6" w:rsidP="00442BF6">
      <w:pPr>
        <w:spacing w:after="5" w:line="271" w:lineRule="auto"/>
        <w:ind w:left="115" w:right="766" w:hanging="10"/>
        <w:jc w:val="center"/>
      </w:pPr>
    </w:p>
    <w:p w:rsidR="00442BF6" w:rsidRDefault="00442BF6" w:rsidP="00442BF6">
      <w:pPr>
        <w:pStyle w:val="1"/>
        <w:ind w:left="115" w:right="771"/>
      </w:pPr>
      <w:r>
        <w:t>1. Общие положения</w:t>
      </w:r>
    </w:p>
    <w:p w:rsidR="00442BF6" w:rsidRDefault="00442BF6" w:rsidP="00442BF6">
      <w:pPr>
        <w:ind w:left="-15" w:firstLine="540"/>
      </w:pPr>
      <w:r>
        <w:t xml:space="preserve">1.1. </w:t>
      </w:r>
      <w:proofErr w:type="gramStart"/>
      <w:r>
        <w:t xml:space="preserve">Настоящее Положение об обработке и защите персональных данных  получателей социальных услуг в Муниципальном учреждении «Комплексный центр социального обслуживания населения </w:t>
      </w:r>
      <w:r w:rsidRPr="003922BC">
        <w:t xml:space="preserve">Октябрьского района Челябинской области имени Н.Ф. Ратушной» </w:t>
      </w:r>
      <w:r>
        <w:t>(далее — Положение) разработано в соответствии с Конституцией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w:t>
      </w:r>
      <w:proofErr w:type="gramEnd"/>
      <w:r>
        <w:t xml:space="preserve"> </w:t>
      </w:r>
      <w:proofErr w:type="gramStart"/>
      <w:r>
        <w:t>Федеральным законом от 28.12.2013 № 442-ФЗ «Об основах социального обслуживания граждан в Российской Федерации», Федеральным законом от 24.04.2008 №48-ФЗ «Об опеке и попечительстве»,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Приказами  Министерства труда и социальной защиты Российской Федерации от 24.11.2014 № 935н «Об утверждении Примерного порядка предоставления социальных</w:t>
      </w:r>
      <w:proofErr w:type="gramEnd"/>
      <w:r>
        <w:t xml:space="preserve"> </w:t>
      </w:r>
      <w:proofErr w:type="gramStart"/>
      <w:r>
        <w:t xml:space="preserve">услуг в стационарной форме социального обслуживания», № 938н «Об утверждении Примерного порядка предоставления социальных услуг в полустационарной форме социального обслуживания», № 939н «Об утверждении Примерного порядка предоставления социальных услуг в форме социального обслуживания на дому»; </w:t>
      </w:r>
      <w:r w:rsidRPr="00F709BE">
        <w:t>Закон</w:t>
      </w:r>
      <w:r>
        <w:t>ом</w:t>
      </w:r>
      <w:r w:rsidRPr="00F709BE">
        <w:t xml:space="preserve"> Челябинской области от 23 октября 2014 г. N 36-ЗО "Об организации социального обслуживания граждан в Челябинской области"</w:t>
      </w:r>
      <w:r>
        <w:t>;</w:t>
      </w:r>
      <w:proofErr w:type="gramEnd"/>
      <w:r w:rsidRPr="00F709BE">
        <w:t xml:space="preserve"> Постановление</w:t>
      </w:r>
      <w:r>
        <w:t>м</w:t>
      </w:r>
      <w:r w:rsidRPr="00F709BE">
        <w:t xml:space="preserve"> Правительства Челябинской области от 21 октября 2015 № 546-П "Об утверждении порядков предоставления социальных услуг поставщиками социальных услуг"</w:t>
      </w:r>
      <w:r>
        <w:t>.</w:t>
      </w:r>
    </w:p>
    <w:p w:rsidR="00442BF6" w:rsidRDefault="00442BF6" w:rsidP="00442BF6">
      <w:pPr>
        <w:ind w:left="-15" w:firstLine="540"/>
      </w:pPr>
      <w:r>
        <w:t xml:space="preserve">1.2. </w:t>
      </w:r>
      <w:proofErr w:type="gramStart"/>
      <w:r>
        <w:t xml:space="preserve">Цель данного Положения – определение порядка обработки персональных данных в Учреждении, обеспечение требований защиты прав граждан, обратившихся за оказанием социальных услуг, при обработке их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уполномоченных на обработку  персональных данных, за невыполнение требований норм, регулирующих обработку и защиту персональных данных. </w:t>
      </w:r>
      <w:proofErr w:type="gramEnd"/>
    </w:p>
    <w:p w:rsidR="00442BF6" w:rsidRDefault="00442BF6" w:rsidP="00442BF6">
      <w:pPr>
        <w:ind w:left="-15"/>
      </w:pPr>
      <w:r>
        <w:t xml:space="preserve">1.3. </w:t>
      </w:r>
      <w:proofErr w:type="gramStart"/>
      <w:r>
        <w:t xml:space="preserve">Персональные данные могут обрабатываться только для целей, непосредственно связанных с деятельностью Муниципальном учреждении «Комплексный центр социального обслуживания населения </w:t>
      </w:r>
      <w:r w:rsidRPr="003922BC">
        <w:t xml:space="preserve">Октябрьского района Челябинской области имени Н.Ф. Ратушной» </w:t>
      </w:r>
      <w:r>
        <w:t xml:space="preserve">(далее – Учреждение), в частности </w:t>
      </w:r>
      <w:r>
        <w:rPr>
          <w:color w:val="282828"/>
        </w:rPr>
        <w:t xml:space="preserve">осуществление уставной деятельности Учреждения: </w:t>
      </w:r>
      <w:r>
        <w:t>социальное обслуживание граждан, признанных нуждающимися в социальном обслуживании вследствие обстоятельств, которые ухудшают или могут ухудшить условия их жизнедеятельности (далее получатели социальных услуг).</w:t>
      </w:r>
      <w:proofErr w:type="gramEnd"/>
      <w:r>
        <w:t xml:space="preserve"> Учреждение собирает данные только в объеме, необходимом для достижения названных целей. </w:t>
      </w:r>
    </w:p>
    <w:p w:rsidR="00442BF6" w:rsidRDefault="00442BF6" w:rsidP="00442BF6">
      <w:pPr>
        <w:ind w:left="-15"/>
      </w:pPr>
      <w:r>
        <w:t xml:space="preserve">1.2. Сбор, хранение, использование и распространение, в том числе передача третьим лицам, персональных данных без письменного  согласия получателя социальных услуг не допускается.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442BF6" w:rsidRDefault="00442BF6" w:rsidP="00442BF6">
      <w:pPr>
        <w:ind w:left="-15"/>
      </w:pPr>
      <w:r>
        <w:t xml:space="preserve">1.3. Работники </w:t>
      </w:r>
      <w:proofErr w:type="gramStart"/>
      <w:r>
        <w:t>Учреждения</w:t>
      </w:r>
      <w:proofErr w:type="gramEnd"/>
      <w:r>
        <w:t xml:space="preserve"> в обязанность которых входит обработка персональных данных получателя социальных услуг, обязаны обеспечить каждому получателю социальных услуг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442BF6" w:rsidRDefault="00442BF6" w:rsidP="00442BF6">
      <w:pPr>
        <w:ind w:left="-15"/>
      </w:pPr>
      <w:r>
        <w:t xml:space="preserve">1.4. Персональные данные не могут быть использованы в целях причинения имущественного и морального вреда получателю социальных услуг, затруднения реализации прав и свобод граждан Российской Федерации. Ограничение прав граждан Российской Федерации на основе использования </w:t>
      </w:r>
      <w:r>
        <w:lastRenderedPageBreak/>
        <w:t xml:space="preserve">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442BF6" w:rsidRDefault="00442BF6" w:rsidP="00442BF6">
      <w:pPr>
        <w:ind w:left="-15"/>
      </w:pPr>
      <w:r>
        <w:t xml:space="preserve">1.5. Настоящее положение утверждается  директором  Учреждения и является обязательным для исполнения всеми работниками Учреждения, имеющим доступ к персональным данным получателя </w:t>
      </w:r>
      <w:proofErr w:type="gramStart"/>
      <w:r>
        <w:t>социальных</w:t>
      </w:r>
      <w:proofErr w:type="gramEnd"/>
      <w:r>
        <w:t xml:space="preserve"> услуг.   </w:t>
      </w:r>
    </w:p>
    <w:p w:rsidR="00442BF6" w:rsidRDefault="00442BF6" w:rsidP="00442BF6">
      <w:pPr>
        <w:spacing w:after="23" w:line="259" w:lineRule="auto"/>
        <w:ind w:left="98" w:firstLine="0"/>
        <w:jc w:val="center"/>
      </w:pPr>
    </w:p>
    <w:p w:rsidR="00442BF6" w:rsidRDefault="00442BF6" w:rsidP="00442BF6">
      <w:pPr>
        <w:pStyle w:val="1"/>
        <w:ind w:left="115" w:right="62"/>
      </w:pPr>
      <w:r>
        <w:t>2. Понятие и состав персональных данных</w:t>
      </w:r>
    </w:p>
    <w:p w:rsidR="00442BF6" w:rsidRDefault="00442BF6" w:rsidP="00442BF6">
      <w:pPr>
        <w:ind w:left="-15"/>
      </w:pPr>
      <w:r>
        <w:t xml:space="preserve">2.1. </w:t>
      </w:r>
      <w:proofErr w:type="gramStart"/>
      <w:r w:rsidRPr="0058760D">
        <w:rPr>
          <w:b/>
        </w:rPr>
        <w:t>Персональные данные</w:t>
      </w:r>
      <w:r>
        <w:t xml:space="preserve"> – любая информация, относящаяся к определенному или определяемому на основании такой информации физическому лицу,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442BF6" w:rsidRDefault="00442BF6" w:rsidP="00442BF6">
      <w:pPr>
        <w:ind w:left="706" w:right="125" w:firstLine="0"/>
      </w:pPr>
      <w:r>
        <w:t xml:space="preserve">2.2. В состав персональных данных получателя социальных услуг входят:  </w:t>
      </w:r>
    </w:p>
    <w:p w:rsidR="00442BF6" w:rsidRDefault="00442BF6" w:rsidP="00442BF6">
      <w:pPr>
        <w:numPr>
          <w:ilvl w:val="0"/>
          <w:numId w:val="2"/>
        </w:numPr>
        <w:ind w:right="125" w:hanging="115"/>
      </w:pPr>
      <w:r>
        <w:t xml:space="preserve">анкетные и биографические данные;  </w:t>
      </w:r>
    </w:p>
    <w:p w:rsidR="00442BF6" w:rsidRDefault="00442BF6" w:rsidP="00442BF6">
      <w:pPr>
        <w:numPr>
          <w:ilvl w:val="0"/>
          <w:numId w:val="2"/>
        </w:numPr>
        <w:ind w:right="125" w:hanging="115"/>
      </w:pPr>
      <w:r>
        <w:t xml:space="preserve">образование;  </w:t>
      </w:r>
    </w:p>
    <w:p w:rsidR="00442BF6" w:rsidRDefault="00442BF6" w:rsidP="00442BF6">
      <w:pPr>
        <w:numPr>
          <w:ilvl w:val="0"/>
          <w:numId w:val="2"/>
        </w:numPr>
        <w:ind w:right="125" w:hanging="115"/>
      </w:pPr>
      <w:r>
        <w:t xml:space="preserve">сведения о трудовом и общем стаже;  </w:t>
      </w:r>
    </w:p>
    <w:p w:rsidR="00442BF6" w:rsidRDefault="00442BF6" w:rsidP="00442BF6">
      <w:pPr>
        <w:numPr>
          <w:ilvl w:val="0"/>
          <w:numId w:val="2"/>
        </w:numPr>
        <w:ind w:right="125" w:hanging="115"/>
      </w:pPr>
      <w:r>
        <w:t xml:space="preserve">сведения о составе семьи;  </w:t>
      </w:r>
    </w:p>
    <w:p w:rsidR="00442BF6" w:rsidRDefault="00442BF6" w:rsidP="00442BF6">
      <w:pPr>
        <w:numPr>
          <w:ilvl w:val="0"/>
          <w:numId w:val="2"/>
        </w:numPr>
        <w:ind w:right="125" w:hanging="115"/>
      </w:pPr>
      <w:r>
        <w:t xml:space="preserve">паспортные данные;  </w:t>
      </w:r>
    </w:p>
    <w:p w:rsidR="00442BF6" w:rsidRDefault="00442BF6" w:rsidP="00442BF6">
      <w:pPr>
        <w:numPr>
          <w:ilvl w:val="0"/>
          <w:numId w:val="2"/>
        </w:numPr>
        <w:ind w:right="125" w:hanging="115"/>
      </w:pPr>
      <w:r>
        <w:t xml:space="preserve">сведения о воинском учете;  </w:t>
      </w:r>
    </w:p>
    <w:p w:rsidR="00442BF6" w:rsidRDefault="00442BF6" w:rsidP="00442BF6">
      <w:pPr>
        <w:numPr>
          <w:ilvl w:val="0"/>
          <w:numId w:val="2"/>
        </w:numPr>
        <w:ind w:right="125" w:hanging="115"/>
      </w:pPr>
      <w:r>
        <w:t xml:space="preserve">доходы получателей соц. услуг;  </w:t>
      </w:r>
    </w:p>
    <w:p w:rsidR="00442BF6" w:rsidRDefault="00442BF6" w:rsidP="00442BF6">
      <w:pPr>
        <w:numPr>
          <w:ilvl w:val="0"/>
          <w:numId w:val="2"/>
        </w:numPr>
        <w:ind w:right="125" w:hanging="115"/>
      </w:pPr>
      <w:r>
        <w:t xml:space="preserve">сведения о социальных льготах;  </w:t>
      </w:r>
    </w:p>
    <w:p w:rsidR="00442BF6" w:rsidRDefault="00442BF6" w:rsidP="00442BF6">
      <w:pPr>
        <w:numPr>
          <w:ilvl w:val="0"/>
          <w:numId w:val="2"/>
        </w:numPr>
        <w:ind w:right="125" w:hanging="115"/>
      </w:pPr>
      <w:r>
        <w:t xml:space="preserve">специальность,  </w:t>
      </w:r>
    </w:p>
    <w:p w:rsidR="00442BF6" w:rsidRDefault="00442BF6" w:rsidP="00442BF6">
      <w:pPr>
        <w:numPr>
          <w:ilvl w:val="0"/>
          <w:numId w:val="2"/>
        </w:numPr>
        <w:ind w:right="125" w:hanging="115"/>
      </w:pPr>
      <w:r>
        <w:t xml:space="preserve">наличие судимостей;  </w:t>
      </w:r>
    </w:p>
    <w:p w:rsidR="00442BF6" w:rsidRDefault="00442BF6" w:rsidP="00442BF6">
      <w:pPr>
        <w:numPr>
          <w:ilvl w:val="0"/>
          <w:numId w:val="2"/>
        </w:numPr>
        <w:ind w:right="125" w:hanging="115"/>
      </w:pPr>
      <w:r>
        <w:t xml:space="preserve">адрес места жительства;  </w:t>
      </w:r>
    </w:p>
    <w:p w:rsidR="00442BF6" w:rsidRDefault="00442BF6" w:rsidP="00442BF6">
      <w:pPr>
        <w:numPr>
          <w:ilvl w:val="0"/>
          <w:numId w:val="2"/>
        </w:numPr>
        <w:ind w:right="125" w:hanging="115"/>
      </w:pPr>
      <w:r>
        <w:t xml:space="preserve">домашний телефон;  </w:t>
      </w:r>
    </w:p>
    <w:p w:rsidR="00442BF6" w:rsidRDefault="00442BF6" w:rsidP="00442BF6">
      <w:pPr>
        <w:numPr>
          <w:ilvl w:val="0"/>
          <w:numId w:val="2"/>
        </w:numPr>
        <w:ind w:right="125" w:hanging="115"/>
      </w:pPr>
      <w:r>
        <w:t xml:space="preserve">место работы или учебы членов семьи и родственников;  </w:t>
      </w:r>
    </w:p>
    <w:p w:rsidR="00442BF6" w:rsidRDefault="00442BF6" w:rsidP="00442BF6">
      <w:pPr>
        <w:numPr>
          <w:ilvl w:val="0"/>
          <w:numId w:val="2"/>
        </w:numPr>
        <w:ind w:right="125" w:hanging="115"/>
      </w:pPr>
      <w:r>
        <w:t xml:space="preserve">характер взаимоотношений в семье;  </w:t>
      </w:r>
    </w:p>
    <w:p w:rsidR="00442BF6" w:rsidRDefault="00442BF6" w:rsidP="00442BF6">
      <w:pPr>
        <w:numPr>
          <w:ilvl w:val="0"/>
          <w:numId w:val="2"/>
        </w:numPr>
        <w:ind w:right="125" w:hanging="115"/>
      </w:pPr>
      <w:r>
        <w:t xml:space="preserve">содержание договора о предоставлении </w:t>
      </w:r>
      <w:proofErr w:type="gramStart"/>
      <w:r>
        <w:t>социальных</w:t>
      </w:r>
      <w:proofErr w:type="gramEnd"/>
      <w:r>
        <w:t xml:space="preserve"> услуг; </w:t>
      </w:r>
    </w:p>
    <w:p w:rsidR="00442BF6" w:rsidRDefault="00442BF6" w:rsidP="00442BF6">
      <w:pPr>
        <w:numPr>
          <w:ilvl w:val="0"/>
          <w:numId w:val="2"/>
        </w:numPr>
        <w:ind w:right="125" w:hanging="115"/>
      </w:pPr>
      <w:r>
        <w:t xml:space="preserve">другие </w:t>
      </w:r>
      <w:proofErr w:type="gramStart"/>
      <w:r>
        <w:t>персональных</w:t>
      </w:r>
      <w:proofErr w:type="gramEnd"/>
      <w:r>
        <w:t xml:space="preserve"> данные, позволяющие идентифицировать получателя социальных услуг. </w:t>
      </w:r>
    </w:p>
    <w:p w:rsidR="00442BF6" w:rsidRDefault="00442BF6" w:rsidP="00442BF6">
      <w:pPr>
        <w:ind w:left="-15"/>
      </w:pPr>
      <w:r>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442BF6" w:rsidRDefault="00442BF6" w:rsidP="00442BF6">
      <w:pPr>
        <w:spacing w:after="27" w:line="259" w:lineRule="auto"/>
        <w:ind w:left="708" w:firstLine="0"/>
        <w:jc w:val="left"/>
      </w:pPr>
    </w:p>
    <w:p w:rsidR="00442BF6" w:rsidRDefault="00442BF6" w:rsidP="00442BF6">
      <w:pPr>
        <w:pStyle w:val="1"/>
        <w:ind w:left="1498" w:right="8"/>
        <w:jc w:val="left"/>
      </w:pPr>
      <w:r>
        <w:t>3.Принципы обработки персональных данных получателя социальных услуг</w:t>
      </w:r>
    </w:p>
    <w:p w:rsidR="00442BF6" w:rsidRPr="0058760D" w:rsidRDefault="00442BF6" w:rsidP="00442BF6"/>
    <w:p w:rsidR="00442BF6" w:rsidRDefault="00442BF6" w:rsidP="00442BF6">
      <w:pPr>
        <w:ind w:left="708" w:right="125" w:firstLine="0"/>
      </w:pPr>
      <w:r>
        <w:t xml:space="preserve">3.1. Обработка персональных данных должна осуществляться на основе принципов: </w:t>
      </w:r>
    </w:p>
    <w:p w:rsidR="00442BF6" w:rsidRDefault="00442BF6" w:rsidP="00442BF6">
      <w:pPr>
        <w:numPr>
          <w:ilvl w:val="0"/>
          <w:numId w:val="9"/>
        </w:numPr>
        <w:ind w:right="125" w:hanging="360"/>
      </w:pPr>
      <w:r>
        <w:t xml:space="preserve">законности целей и способов обработки персональных данных и добросовестности;  </w:t>
      </w:r>
    </w:p>
    <w:p w:rsidR="00442BF6" w:rsidRDefault="00442BF6" w:rsidP="00442BF6">
      <w:pPr>
        <w:numPr>
          <w:ilvl w:val="0"/>
          <w:numId w:val="9"/>
        </w:numPr>
        <w:ind w:hanging="360"/>
      </w:pPr>
      <w: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  </w:t>
      </w:r>
    </w:p>
    <w:p w:rsidR="00442BF6" w:rsidRDefault="00442BF6" w:rsidP="00442BF6">
      <w:pPr>
        <w:numPr>
          <w:ilvl w:val="0"/>
          <w:numId w:val="9"/>
        </w:numPr>
        <w:ind w:hanging="360"/>
      </w:pPr>
      <w: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442BF6" w:rsidRDefault="00442BF6" w:rsidP="00442BF6">
      <w:pPr>
        <w:numPr>
          <w:ilvl w:val="0"/>
          <w:numId w:val="9"/>
        </w:numPr>
        <w:ind w:hanging="360"/>
      </w:pPr>
      <w:r>
        <w:t xml:space="preserve">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442BF6" w:rsidRDefault="00442BF6" w:rsidP="00442BF6">
      <w:pPr>
        <w:numPr>
          <w:ilvl w:val="0"/>
          <w:numId w:val="9"/>
        </w:numPr>
        <w:tabs>
          <w:tab w:val="left" w:pos="9214"/>
        </w:tabs>
        <w:ind w:hanging="360"/>
      </w:pPr>
      <w:r>
        <w:t xml:space="preserve">недопустимости объединения созданных для несовместимых между собой целей баз данных информационных систем персональных данных;  </w:t>
      </w:r>
    </w:p>
    <w:p w:rsidR="00442BF6" w:rsidRDefault="00442BF6" w:rsidP="00442BF6">
      <w:pPr>
        <w:numPr>
          <w:ilvl w:val="0"/>
          <w:numId w:val="9"/>
        </w:numPr>
        <w:ind w:hanging="360"/>
      </w:pPr>
      <w:r>
        <w:t xml:space="preserve">уничтожения персональных данных после достижения целей обработки или в случае утраты необходимости в их достижении;  </w:t>
      </w:r>
    </w:p>
    <w:p w:rsidR="00442BF6" w:rsidRDefault="00442BF6" w:rsidP="00442BF6">
      <w:pPr>
        <w:numPr>
          <w:ilvl w:val="0"/>
          <w:numId w:val="9"/>
        </w:numPr>
        <w:ind w:hanging="360"/>
      </w:pPr>
      <w:r>
        <w:t xml:space="preserve">личной ответственности работников Учреждения за сохранность и конфиденциальность персональных данных, а также носителей этой информации;  </w:t>
      </w:r>
    </w:p>
    <w:p w:rsidR="00442BF6" w:rsidRDefault="00442BF6" w:rsidP="00442BF6">
      <w:pPr>
        <w:numPr>
          <w:ilvl w:val="0"/>
          <w:numId w:val="9"/>
        </w:numPr>
        <w:ind w:hanging="360"/>
      </w:pPr>
      <w:r>
        <w:t xml:space="preserve">наличие четкой разрешительной системы доступа работников Учреждения к документам и базам данных, содержащим персональные данные. </w:t>
      </w:r>
    </w:p>
    <w:p w:rsidR="00442BF6" w:rsidRDefault="00442BF6" w:rsidP="00442BF6">
      <w:pPr>
        <w:spacing w:after="28" w:line="259" w:lineRule="auto"/>
        <w:ind w:left="708" w:firstLine="0"/>
        <w:jc w:val="left"/>
      </w:pPr>
    </w:p>
    <w:p w:rsidR="00442BF6" w:rsidRDefault="00442BF6" w:rsidP="00442BF6">
      <w:pPr>
        <w:pStyle w:val="1"/>
        <w:ind w:left="115" w:right="769"/>
      </w:pPr>
    </w:p>
    <w:p w:rsidR="00442BF6" w:rsidRDefault="00442BF6" w:rsidP="00442BF6">
      <w:pPr>
        <w:pStyle w:val="1"/>
        <w:ind w:left="115" w:right="769"/>
      </w:pPr>
    </w:p>
    <w:p w:rsidR="00442BF6" w:rsidRDefault="00442BF6" w:rsidP="00442BF6">
      <w:pPr>
        <w:pStyle w:val="1"/>
        <w:ind w:left="115" w:right="769"/>
      </w:pPr>
    </w:p>
    <w:p w:rsidR="00442BF6" w:rsidRDefault="00442BF6" w:rsidP="00442BF6">
      <w:pPr>
        <w:pStyle w:val="1"/>
        <w:ind w:left="115" w:right="769"/>
      </w:pPr>
      <w:r>
        <w:t xml:space="preserve">4. Обязанности работников Учреждения </w:t>
      </w:r>
    </w:p>
    <w:p w:rsidR="00442BF6" w:rsidRPr="0058760D" w:rsidRDefault="00442BF6" w:rsidP="00442BF6"/>
    <w:p w:rsidR="00442BF6" w:rsidRDefault="00442BF6" w:rsidP="00442BF6">
      <w:pPr>
        <w:ind w:left="-15"/>
      </w:pPr>
      <w:r>
        <w:t xml:space="preserve">4.1. В целях обеспечения прав и свобод человека и гражданина работники Учреждения при обработке персональных данных получателя социальных услуг обязаны соблюдать следующие общие требования: </w:t>
      </w:r>
    </w:p>
    <w:p w:rsidR="00442BF6" w:rsidRDefault="00442BF6" w:rsidP="00442BF6">
      <w:pPr>
        <w:ind w:left="-15" w:right="125"/>
      </w:pPr>
      <w:r>
        <w:t xml:space="preserve">4.1.1. При сборе персональных данных работники Учреждения обязаны предоставить получателю социальных услуг по его просьбе информацию, содержащую: </w:t>
      </w:r>
    </w:p>
    <w:p w:rsidR="00442BF6" w:rsidRDefault="00442BF6" w:rsidP="00442BF6">
      <w:pPr>
        <w:pStyle w:val="a3"/>
        <w:numPr>
          <w:ilvl w:val="0"/>
          <w:numId w:val="11"/>
        </w:numPr>
        <w:ind w:right="125"/>
      </w:pPr>
      <w:r>
        <w:t xml:space="preserve">подтверждение факта обработки персональных данных получателя социальных услуг, а также цель такой обработки; </w:t>
      </w:r>
    </w:p>
    <w:p w:rsidR="00442BF6" w:rsidRDefault="00442BF6" w:rsidP="00442BF6">
      <w:pPr>
        <w:pStyle w:val="a3"/>
        <w:numPr>
          <w:ilvl w:val="0"/>
          <w:numId w:val="11"/>
        </w:numPr>
        <w:ind w:right="125"/>
      </w:pPr>
      <w:r>
        <w:t xml:space="preserve">способы обработки персональных данных; </w:t>
      </w:r>
    </w:p>
    <w:p w:rsidR="00442BF6" w:rsidRDefault="00442BF6" w:rsidP="00442BF6">
      <w:pPr>
        <w:pStyle w:val="a3"/>
        <w:numPr>
          <w:ilvl w:val="0"/>
          <w:numId w:val="11"/>
        </w:numPr>
        <w:ind w:right="125"/>
      </w:pPr>
      <w:r>
        <w:t xml:space="preserve">сведения о работниках Учреждения, которые имеют доступ к персональным данным  получателя социальных услуг или которым может быть предоставлен такой доступ; </w:t>
      </w:r>
    </w:p>
    <w:p w:rsidR="00442BF6" w:rsidRDefault="00442BF6" w:rsidP="00442BF6">
      <w:pPr>
        <w:pStyle w:val="a3"/>
        <w:numPr>
          <w:ilvl w:val="0"/>
          <w:numId w:val="11"/>
        </w:numPr>
        <w:ind w:right="125"/>
      </w:pPr>
      <w:r>
        <w:t xml:space="preserve">перечень обрабатываемых персональных данных получателя социальных услуг и источник их получения; </w:t>
      </w:r>
    </w:p>
    <w:p w:rsidR="00442BF6" w:rsidRDefault="00442BF6" w:rsidP="00442BF6">
      <w:pPr>
        <w:pStyle w:val="a3"/>
        <w:numPr>
          <w:ilvl w:val="0"/>
          <w:numId w:val="11"/>
        </w:numPr>
        <w:ind w:right="125"/>
      </w:pPr>
      <w:r>
        <w:t xml:space="preserve">сроки обработки персональных данных получателя социальных </w:t>
      </w:r>
      <w:proofErr w:type="gramStart"/>
      <w:r>
        <w:t>услуг</w:t>
      </w:r>
      <w:proofErr w:type="gramEnd"/>
      <w:r>
        <w:t xml:space="preserve"> в том числе сроки их хранения; </w:t>
      </w:r>
    </w:p>
    <w:p w:rsidR="00442BF6" w:rsidRDefault="00442BF6" w:rsidP="00442BF6">
      <w:pPr>
        <w:pStyle w:val="a3"/>
        <w:numPr>
          <w:ilvl w:val="0"/>
          <w:numId w:val="11"/>
        </w:numPr>
        <w:ind w:right="125"/>
      </w:pPr>
      <w:r>
        <w:t xml:space="preserve">сведения о том, какие юридические последствия для получателя социальных услуг может повлечь за собой обработка его персональных данных. </w:t>
      </w:r>
    </w:p>
    <w:p w:rsidR="00442BF6" w:rsidRDefault="00442BF6" w:rsidP="00442BF6">
      <w:pPr>
        <w:tabs>
          <w:tab w:val="left" w:pos="9214"/>
        </w:tabs>
        <w:ind w:left="-15"/>
      </w:pPr>
      <w:r>
        <w:t xml:space="preserve">4.1.2. </w:t>
      </w:r>
      <w:proofErr w:type="gramStart"/>
      <w:r>
        <w:t xml:space="preserve">Если обязанность предоставления персональных данных установлена федеральным законом, работники Учреждения  обязаны разъяснить получателю социальных услуг юридические последствия отказа предоставить свои персональные данные. </w:t>
      </w:r>
      <w:proofErr w:type="gramEnd"/>
    </w:p>
    <w:p w:rsidR="00442BF6" w:rsidRDefault="00442BF6" w:rsidP="00442BF6">
      <w:pPr>
        <w:ind w:left="-15"/>
      </w:pPr>
      <w:r>
        <w:t xml:space="preserve">4.1.3. Если персональные данные были получены не от получателя социальных услуг, за исключением случаев, если персональные данные были предоставлены работниками Учреждения  на основании федерального закона или если персональные данные являются общедоступными,  до начала обработки таких персональных данных работник Учреждения обязан предоставить получателю социальных услуг следующую информацию: </w:t>
      </w:r>
    </w:p>
    <w:p w:rsidR="00442BF6" w:rsidRDefault="00442BF6" w:rsidP="00442BF6">
      <w:pPr>
        <w:numPr>
          <w:ilvl w:val="0"/>
          <w:numId w:val="10"/>
        </w:numPr>
        <w:ind w:right="125"/>
      </w:pPr>
      <w:r>
        <w:t xml:space="preserve">наименование (фамилия, имя, отчество) и адрес оператора или его представителя; </w:t>
      </w:r>
    </w:p>
    <w:p w:rsidR="00442BF6" w:rsidRDefault="00442BF6" w:rsidP="00442BF6">
      <w:pPr>
        <w:numPr>
          <w:ilvl w:val="0"/>
          <w:numId w:val="10"/>
        </w:numPr>
        <w:ind w:right="125"/>
      </w:pPr>
      <w:r>
        <w:t xml:space="preserve">цель обработки персональных данных и ее правовое основание; </w:t>
      </w:r>
    </w:p>
    <w:p w:rsidR="00442BF6" w:rsidRDefault="00442BF6" w:rsidP="00442BF6">
      <w:pPr>
        <w:numPr>
          <w:ilvl w:val="0"/>
          <w:numId w:val="10"/>
        </w:numPr>
        <w:ind w:right="125"/>
      </w:pPr>
      <w:r>
        <w:t xml:space="preserve">предполагаемые пользователи персональных данных; </w:t>
      </w:r>
    </w:p>
    <w:p w:rsidR="00442BF6" w:rsidRDefault="00442BF6" w:rsidP="00442BF6">
      <w:pPr>
        <w:numPr>
          <w:ilvl w:val="0"/>
          <w:numId w:val="10"/>
        </w:numPr>
        <w:ind w:right="125"/>
      </w:pPr>
      <w:r>
        <w:t xml:space="preserve">права получателя </w:t>
      </w:r>
      <w:proofErr w:type="gramStart"/>
      <w:r>
        <w:t>социальных</w:t>
      </w:r>
      <w:proofErr w:type="gramEnd"/>
      <w:r>
        <w:t xml:space="preserve"> услуг.</w:t>
      </w:r>
    </w:p>
    <w:p w:rsidR="00442BF6" w:rsidRDefault="00442BF6" w:rsidP="00442BF6">
      <w:r>
        <w:t xml:space="preserve">4.2.Работники Учреждения не имеют права получать и обрабатывать персональные данные получателя социальных услуг о его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законом. </w:t>
      </w:r>
      <w:proofErr w:type="gramStart"/>
      <w:r>
        <w:t xml:space="preserve">В частности, работники  Учреждения вправе обрабатывать указанные персональные данные гражданина только с его письменного согласия, при наличии надлежащим образом оформленного запроса предоставлять получателю социальных услуг доступ к его персональным данным, хранение и защита персональных данных получателя социальных услуг от неправомерного их использования или утраты должна быть обеспечена работниками Учреждения за счет  средств Учреждения в порядке, установленном законодательством. </w:t>
      </w:r>
      <w:proofErr w:type="gramEnd"/>
    </w:p>
    <w:p w:rsidR="00442BF6" w:rsidRDefault="00442BF6" w:rsidP="00442BF6">
      <w:proofErr w:type="gramStart"/>
      <w:r>
        <w:t xml:space="preserve">4.3.Работники Учреждения должны быть ознакомлены под расписку с данным положением, устанавливающими порядок обработки персональных данных получателей социальных услуг, а также о  правах и обязанностях в этой области. </w:t>
      </w:r>
      <w:proofErr w:type="gramEnd"/>
    </w:p>
    <w:p w:rsidR="00442BF6" w:rsidRDefault="00442BF6" w:rsidP="00442BF6">
      <w:pPr>
        <w:ind w:left="1430" w:right="662" w:firstLine="0"/>
      </w:pPr>
    </w:p>
    <w:p w:rsidR="00442BF6" w:rsidRDefault="00442BF6" w:rsidP="00442BF6">
      <w:pPr>
        <w:pStyle w:val="1"/>
        <w:ind w:left="115" w:right="764"/>
      </w:pPr>
      <w:r>
        <w:t xml:space="preserve">5. Права получателя </w:t>
      </w:r>
      <w:proofErr w:type="gramStart"/>
      <w:r>
        <w:t>социальных</w:t>
      </w:r>
      <w:proofErr w:type="gramEnd"/>
      <w:r>
        <w:t xml:space="preserve"> услуг</w:t>
      </w:r>
    </w:p>
    <w:p w:rsidR="00442BF6" w:rsidRPr="0058760D" w:rsidRDefault="00442BF6" w:rsidP="00442BF6"/>
    <w:p w:rsidR="00442BF6" w:rsidRDefault="00442BF6" w:rsidP="00442BF6">
      <w:pPr>
        <w:ind w:left="-15"/>
      </w:pPr>
      <w:r>
        <w:t xml:space="preserve">5.1. Получатель социальных услуг имеет право на получение сведений  о наличии у работников Учреждения своих персональных данных,  а также на ознакомление с такими персональными данными. Получатель социальных услуг вправе требовать от работников Учреждения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442BF6" w:rsidRDefault="00442BF6" w:rsidP="00442BF6">
      <w:pPr>
        <w:ind w:left="-15"/>
      </w:pPr>
      <w:r>
        <w:lastRenderedPageBreak/>
        <w:t xml:space="preserve">5.2. Сведения о наличии персональных данных должны быть предоставлены получателю социальных услуг работниками Учреждения в доступной форме, и в них не должны содержаться персональные данные, относящиеся к другим получателям социальных услуг  </w:t>
      </w:r>
    </w:p>
    <w:p w:rsidR="00442BF6" w:rsidRDefault="00442BF6" w:rsidP="00442BF6">
      <w:pPr>
        <w:tabs>
          <w:tab w:val="left" w:pos="9214"/>
        </w:tabs>
        <w:ind w:left="-15"/>
      </w:pPr>
      <w:r>
        <w:t xml:space="preserve">5.3. Доступ к своим персональным данным предоставляется получателю </w:t>
      </w:r>
      <w:proofErr w:type="gramStart"/>
      <w:r>
        <w:t>социальных</w:t>
      </w:r>
      <w:proofErr w:type="gramEnd"/>
      <w:r>
        <w:t xml:space="preserve"> услуг или его законному представителю работниками Учреждения при обращении либо при получении запроса получателя социальных услуг или его законного представителя. Запрос должен содержать номер основного документа, удостоверяющего личность получателя </w:t>
      </w:r>
      <w:proofErr w:type="gramStart"/>
      <w:r>
        <w:t>социальных</w:t>
      </w:r>
      <w:proofErr w:type="gramEnd"/>
      <w:r>
        <w:t xml:space="preserve"> услуг или его законного представителя, сведения о дате выдачи указанного документа и выдавшем его органе и собственноручную подпись получателя социальных услуг или его законного представителя. Запрос может быть направлен в электронной форме и подписан электронной цифровой подписью в соответствии с </w:t>
      </w:r>
      <w:hyperlink r:id="rId5">
        <w:r>
          <w:t>законодательством</w:t>
        </w:r>
      </w:hyperlink>
      <w:r>
        <w:t xml:space="preserve"> </w:t>
      </w:r>
      <w:hyperlink r:id="rId6"/>
      <w:r>
        <w:t xml:space="preserve">Российской Федерации. </w:t>
      </w:r>
    </w:p>
    <w:p w:rsidR="00442BF6" w:rsidRDefault="00442BF6" w:rsidP="00442BF6">
      <w:pPr>
        <w:ind w:left="-15"/>
      </w:pPr>
      <w:r>
        <w:t xml:space="preserve">5.4. </w:t>
      </w:r>
      <w:proofErr w:type="gramStart"/>
      <w:r>
        <w:t xml:space="preserve">Получатель социальных услуг имеет право на получение при обращении или при получении запроса информации, касающейся обработки его персональных данных, в том числе содержащей: </w:t>
      </w:r>
      <w:proofErr w:type="gramEnd"/>
    </w:p>
    <w:p w:rsidR="00442BF6" w:rsidRDefault="00442BF6" w:rsidP="00442BF6">
      <w:pPr>
        <w:numPr>
          <w:ilvl w:val="0"/>
          <w:numId w:val="12"/>
        </w:numPr>
        <w:ind w:right="125"/>
      </w:pPr>
      <w:r>
        <w:t xml:space="preserve">подтверждение факта обработки персональных данных, а также цель такой обработки; </w:t>
      </w:r>
    </w:p>
    <w:p w:rsidR="00442BF6" w:rsidRDefault="00442BF6" w:rsidP="00442BF6">
      <w:pPr>
        <w:numPr>
          <w:ilvl w:val="0"/>
          <w:numId w:val="12"/>
        </w:numPr>
        <w:ind w:right="125"/>
      </w:pPr>
      <w:r>
        <w:t xml:space="preserve">способы обработки персональных данных; </w:t>
      </w:r>
    </w:p>
    <w:p w:rsidR="00442BF6" w:rsidRDefault="00442BF6" w:rsidP="00442BF6">
      <w:pPr>
        <w:numPr>
          <w:ilvl w:val="0"/>
          <w:numId w:val="12"/>
        </w:numPr>
        <w:ind w:right="125"/>
      </w:pPr>
      <w:r>
        <w:t xml:space="preserve">сведения о работниках Учреждения, которые имеют доступ к персональным данным или которым может быть предоставлен такой доступ; </w:t>
      </w:r>
    </w:p>
    <w:p w:rsidR="00442BF6" w:rsidRDefault="00442BF6" w:rsidP="00442BF6">
      <w:pPr>
        <w:numPr>
          <w:ilvl w:val="0"/>
          <w:numId w:val="12"/>
        </w:numPr>
        <w:ind w:right="125"/>
      </w:pPr>
      <w:r>
        <w:t xml:space="preserve">перечень обрабатываемых персональных данных и источник их получения; </w:t>
      </w:r>
    </w:p>
    <w:p w:rsidR="00442BF6" w:rsidRDefault="00442BF6" w:rsidP="00442BF6">
      <w:pPr>
        <w:numPr>
          <w:ilvl w:val="0"/>
          <w:numId w:val="12"/>
        </w:numPr>
        <w:ind w:right="125"/>
      </w:pPr>
      <w:r>
        <w:t xml:space="preserve">сроки обработки персональных данных, в том числе сроки их хранения; </w:t>
      </w:r>
    </w:p>
    <w:p w:rsidR="00442BF6" w:rsidRDefault="00442BF6" w:rsidP="00442BF6">
      <w:pPr>
        <w:numPr>
          <w:ilvl w:val="0"/>
          <w:numId w:val="12"/>
        </w:numPr>
        <w:ind w:right="125"/>
      </w:pPr>
      <w:r>
        <w:t xml:space="preserve">сведения о том, какие юридические последствия для получателя социальных услуг может повлечь за собой обработка его персональных данных. </w:t>
      </w:r>
    </w:p>
    <w:p w:rsidR="00442BF6" w:rsidRDefault="00442BF6" w:rsidP="00442BF6">
      <w:pPr>
        <w:tabs>
          <w:tab w:val="left" w:pos="9214"/>
        </w:tabs>
        <w:ind w:left="-15" w:right="125"/>
      </w:pPr>
      <w:r>
        <w:t xml:space="preserve">5.5. Право получателя </w:t>
      </w:r>
      <w:proofErr w:type="gramStart"/>
      <w:r>
        <w:t>социальных</w:t>
      </w:r>
      <w:proofErr w:type="gramEnd"/>
      <w:r>
        <w:t xml:space="preserve"> услуг на доступ к своим персональным данным ограничивается в случае, если: </w:t>
      </w:r>
    </w:p>
    <w:p w:rsidR="00442BF6" w:rsidRDefault="00442BF6" w:rsidP="00442BF6">
      <w:pPr>
        <w:numPr>
          <w:ilvl w:val="0"/>
          <w:numId w:val="13"/>
        </w:numPr>
        <w:ind w:right="125"/>
      </w:pPr>
      <w:r>
        <w:t xml:space="preserve">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rsidR="00442BF6" w:rsidRDefault="00442BF6" w:rsidP="00442BF6">
      <w:pPr>
        <w:numPr>
          <w:ilvl w:val="0"/>
          <w:numId w:val="13"/>
        </w:numPr>
        <w:ind w:right="125"/>
      </w:pPr>
      <w:r>
        <w:t xml:space="preserve">обработка персональных данных осуществляется органами, осуществившими задержание получателя социальных услуг по подозрению в совершении преступления, либо предъявившими  получателю социальных услуг обвинение по уголовному делу, либо применившими к получателю социальных услуг меру пресечения до предъявления обвинения, за исключением предусмотренных </w:t>
      </w:r>
      <w:hyperlink r:id="rId7">
        <w:r>
          <w:t>уголовно</w:t>
        </w:r>
      </w:hyperlink>
      <w:hyperlink r:id="rId8">
        <w:r>
          <w:t>-</w:t>
        </w:r>
      </w:hyperlink>
      <w:r>
        <w:t>процессуальным законодательство</w:t>
      </w:r>
      <w:hyperlink r:id="rId9">
        <w:proofErr w:type="gramStart"/>
        <w:r>
          <w:t>м</w:t>
        </w:r>
        <w:proofErr w:type="gramEnd"/>
      </w:hyperlink>
      <w:r>
        <w:t xml:space="preserve"> </w:t>
      </w:r>
      <w:hyperlink r:id="rId10"/>
      <w:r>
        <w:t xml:space="preserve">Российской Федерации случаев, если допускается ознакомление подозреваемого или обвиняемого с такими персональными данными; </w:t>
      </w:r>
    </w:p>
    <w:p w:rsidR="00442BF6" w:rsidRDefault="00442BF6" w:rsidP="00442BF6">
      <w:pPr>
        <w:numPr>
          <w:ilvl w:val="0"/>
          <w:numId w:val="13"/>
        </w:numPr>
        <w:ind w:right="125"/>
      </w:pPr>
      <w:r>
        <w:t xml:space="preserve">предоставление персональных данных нарушает конституционные права и свободы других лиц. </w:t>
      </w:r>
    </w:p>
    <w:p w:rsidR="00442BF6" w:rsidRDefault="00442BF6" w:rsidP="00442BF6">
      <w:pPr>
        <w:numPr>
          <w:ilvl w:val="1"/>
          <w:numId w:val="4"/>
        </w:numPr>
      </w:pPr>
      <w:r>
        <w:t xml:space="preserve">Если получатель социальных услуг считает, что работники Учреждения осуществляют обработку его персональных данных с нарушением требований  Федерального закона или иным образом нарушает его права и свободы, получатель социальных услуг вправе обжаловать их действия или бездействие  в уполномоченный орган по защите прав или в судебном порядке. </w:t>
      </w:r>
    </w:p>
    <w:p w:rsidR="00442BF6" w:rsidRDefault="00442BF6" w:rsidP="00442BF6">
      <w:pPr>
        <w:numPr>
          <w:ilvl w:val="1"/>
          <w:numId w:val="4"/>
        </w:numPr>
      </w:pPr>
      <w:r>
        <w:t xml:space="preserve">Получатель социальных услуг имеет право на защиту своих прав и законных интересов, в том </w:t>
      </w:r>
    </w:p>
    <w:p w:rsidR="00442BF6" w:rsidRDefault="00442BF6" w:rsidP="00442BF6">
      <w:pPr>
        <w:ind w:left="-15" w:right="125" w:firstLine="0"/>
      </w:pPr>
      <w:proofErr w:type="gramStart"/>
      <w:r>
        <w:t>числе</w:t>
      </w:r>
      <w:proofErr w:type="gramEnd"/>
      <w:r>
        <w:t xml:space="preserve"> на возмещение убытков и (или) компенсацию морального вреда в судебном порядке. </w:t>
      </w:r>
    </w:p>
    <w:p w:rsidR="00442BF6" w:rsidRDefault="00442BF6" w:rsidP="00442BF6">
      <w:pPr>
        <w:spacing w:after="26" w:line="259" w:lineRule="auto"/>
        <w:ind w:firstLine="0"/>
        <w:jc w:val="left"/>
      </w:pPr>
    </w:p>
    <w:p w:rsidR="00442BF6" w:rsidRDefault="00442BF6" w:rsidP="00442BF6">
      <w:pPr>
        <w:spacing w:after="5"/>
        <w:ind w:left="-15" w:right="661" w:firstLine="0"/>
        <w:jc w:val="center"/>
        <w:rPr>
          <w:b/>
        </w:rPr>
      </w:pPr>
      <w:r>
        <w:rPr>
          <w:b/>
        </w:rPr>
        <w:t>6. Сбор, обработка и хранение персональных данных получателя социальных слуг</w:t>
      </w:r>
    </w:p>
    <w:p w:rsidR="00442BF6" w:rsidRDefault="00442BF6" w:rsidP="00442BF6">
      <w:pPr>
        <w:spacing w:after="5"/>
        <w:ind w:left="-15" w:right="661" w:firstLine="0"/>
        <w:jc w:val="center"/>
        <w:rPr>
          <w:b/>
        </w:rPr>
      </w:pPr>
    </w:p>
    <w:p w:rsidR="00442BF6" w:rsidRDefault="00442BF6" w:rsidP="00442BF6">
      <w:pPr>
        <w:spacing w:after="5"/>
        <w:ind w:left="-15" w:firstLine="582"/>
      </w:pPr>
      <w:r>
        <w:t xml:space="preserve"> 6.1. </w:t>
      </w:r>
      <w:proofErr w:type="gramStart"/>
      <w:r>
        <w:t xml:space="preserve">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442BF6" w:rsidRDefault="00442BF6" w:rsidP="00442BF6">
      <w:pPr>
        <w:numPr>
          <w:ilvl w:val="1"/>
          <w:numId w:val="3"/>
        </w:numPr>
        <w:ind w:firstLine="221"/>
      </w:pPr>
      <w:r>
        <w:t>Порядок (сбора) получения персональных данных</w:t>
      </w:r>
      <w:r>
        <w:rPr>
          <w:i/>
        </w:rPr>
        <w:t xml:space="preserve">: </w:t>
      </w:r>
      <w:r>
        <w:t xml:space="preserve">получатель социальных услуг принимает решение о предоставлении своих персональных данных и дает согласие на их обработку своей волей и в своем интересе. </w:t>
      </w:r>
    </w:p>
    <w:p w:rsidR="00442BF6" w:rsidRDefault="00442BF6" w:rsidP="00442BF6">
      <w:pPr>
        <w:numPr>
          <w:ilvl w:val="1"/>
          <w:numId w:val="3"/>
        </w:numPr>
        <w:ind w:firstLine="221"/>
      </w:pPr>
      <w:r>
        <w:t>Документы, содержащие персональные данные получателя социальных услуг, создаются путѐ</w:t>
      </w:r>
      <w:proofErr w:type="gramStart"/>
      <w:r>
        <w:t>м</w:t>
      </w:r>
      <w:proofErr w:type="gramEnd"/>
      <w:r>
        <w:t xml:space="preserve">: </w:t>
      </w:r>
    </w:p>
    <w:p w:rsidR="00442BF6" w:rsidRDefault="00442BF6" w:rsidP="00442BF6">
      <w:pPr>
        <w:numPr>
          <w:ilvl w:val="0"/>
          <w:numId w:val="14"/>
        </w:numPr>
      </w:pPr>
      <w:r>
        <w:t xml:space="preserve">создания документов, методом внесения сведений в учѐтные формы (на бумажных и электронных носителях); </w:t>
      </w:r>
    </w:p>
    <w:p w:rsidR="00442BF6" w:rsidRDefault="00442BF6" w:rsidP="00442BF6">
      <w:pPr>
        <w:numPr>
          <w:ilvl w:val="0"/>
          <w:numId w:val="14"/>
        </w:numPr>
        <w:ind w:right="125"/>
      </w:pPr>
      <w:r>
        <w:lastRenderedPageBreak/>
        <w:t xml:space="preserve">копирования оригиналов документов (паспорта, свидетельств и т.д.); </w:t>
      </w:r>
    </w:p>
    <w:p w:rsidR="00442BF6" w:rsidRDefault="00442BF6" w:rsidP="00442BF6">
      <w:pPr>
        <w:numPr>
          <w:ilvl w:val="0"/>
          <w:numId w:val="14"/>
        </w:numPr>
        <w:ind w:right="125"/>
      </w:pPr>
      <w:r>
        <w:t xml:space="preserve">получения оригиналов необходимых документов (справка о составе семьи,  медицинское заключение и т.д.).  </w:t>
      </w:r>
    </w:p>
    <w:p w:rsidR="00442BF6" w:rsidRDefault="00442BF6" w:rsidP="00442BF6">
      <w:pPr>
        <w:ind w:left="-15" w:firstLine="441"/>
      </w:pPr>
      <w:r>
        <w:t xml:space="preserve">6.4. При передаче персональных данных получателя социальных услуг работники  Учреждения должны соблюдать следующие требования: </w:t>
      </w:r>
    </w:p>
    <w:p w:rsidR="00442BF6" w:rsidRDefault="00442BF6" w:rsidP="00442BF6">
      <w:pPr>
        <w:ind w:left="-15"/>
      </w:pPr>
      <w:r>
        <w:t xml:space="preserve">6.4.1. не сообщать персональные данные получателя социальных услуг третьей стороне без его письменного согласия, за исключением случаев: </w:t>
      </w:r>
    </w:p>
    <w:p w:rsidR="00442BF6" w:rsidRDefault="00442BF6" w:rsidP="00442BF6">
      <w:pPr>
        <w:numPr>
          <w:ilvl w:val="0"/>
          <w:numId w:val="15"/>
        </w:numPr>
      </w:pPr>
      <w:r>
        <w:t xml:space="preserve">обработка персональных данных осуществляется в целях исполнения договора, одной из сторон которого является получатель социальных слуг; </w:t>
      </w:r>
    </w:p>
    <w:p w:rsidR="00442BF6" w:rsidRDefault="00442BF6" w:rsidP="00442BF6">
      <w:pPr>
        <w:numPr>
          <w:ilvl w:val="0"/>
          <w:numId w:val="15"/>
        </w:numPr>
      </w:pPr>
      <w:r>
        <w:t xml:space="preserve">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442BF6" w:rsidRDefault="00442BF6" w:rsidP="00442BF6">
      <w:pPr>
        <w:numPr>
          <w:ilvl w:val="0"/>
          <w:numId w:val="15"/>
        </w:numPr>
      </w:pPr>
      <w:r>
        <w:t xml:space="preserve">обработка персональных данных необходима для защиты жизни, здоровья или иных жизненно важных интересов гражданина, если получение его согласия невозможно. </w:t>
      </w:r>
    </w:p>
    <w:p w:rsidR="00442BF6" w:rsidRDefault="00442BF6" w:rsidP="00442BF6">
      <w:pPr>
        <w:ind w:right="-1"/>
      </w:pPr>
      <w:r>
        <w:t xml:space="preserve">6.4.2. Предупредить лиц, получающих персональные данные получателя социальных услуг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граждан, обязаны соблюдать режим секретности (конфиденциальности). Данное положение не распространяется в случае обезличивание персональных данных и в отношении общедоступных данных  </w:t>
      </w:r>
    </w:p>
    <w:p w:rsidR="00442BF6" w:rsidRDefault="00442BF6" w:rsidP="00442BF6">
      <w:r>
        <w:t xml:space="preserve">6.4.3.Разрешать доступ к персональным данным получателя социальных услуг только специально уполномоченным лицам, при этом указанные лица должны иметь право получать только те персональные данные гражданина, которые необходимы для выполнения конкретных функций  </w:t>
      </w:r>
    </w:p>
    <w:p w:rsidR="00442BF6" w:rsidRDefault="00442BF6" w:rsidP="00442BF6">
      <w:pPr>
        <w:pStyle w:val="a3"/>
        <w:numPr>
          <w:ilvl w:val="1"/>
          <w:numId w:val="7"/>
        </w:numPr>
        <w:ind w:left="0" w:firstLine="426"/>
      </w:pPr>
      <w:r>
        <w:t xml:space="preserve">Персональные данные получателя </w:t>
      </w:r>
      <w:proofErr w:type="gramStart"/>
      <w:r>
        <w:t>социальных</w:t>
      </w:r>
      <w:proofErr w:type="gramEnd"/>
      <w:r>
        <w:t xml:space="preserve"> услуг хранятся в его личном деле или карточке учѐта.  </w:t>
      </w:r>
      <w:proofErr w:type="gramStart"/>
      <w:r>
        <w:t xml:space="preserve">Персональные данные получателя социальных услуг могут храниться, как на бумажных носителях, так и в электронном виде. </w:t>
      </w:r>
      <w:proofErr w:type="gramEnd"/>
    </w:p>
    <w:p w:rsidR="00442BF6" w:rsidRDefault="00442BF6" w:rsidP="00442BF6">
      <w:pPr>
        <w:numPr>
          <w:ilvl w:val="1"/>
          <w:numId w:val="7"/>
        </w:numPr>
        <w:ind w:left="0" w:right="125" w:firstLine="426"/>
      </w:pPr>
      <w:r>
        <w:t xml:space="preserve">В  Учреждении персональные данные получателей социальных услуг на бумажных носителях хранятся в специально отведенном  шкафу и на стеллажах.  </w:t>
      </w:r>
    </w:p>
    <w:p w:rsidR="00442BF6" w:rsidRDefault="00442BF6" w:rsidP="00442BF6">
      <w:pPr>
        <w:numPr>
          <w:ilvl w:val="1"/>
          <w:numId w:val="7"/>
        </w:numPr>
        <w:ind w:left="0" w:right="125" w:firstLine="426"/>
      </w:pPr>
      <w:r>
        <w:t xml:space="preserve">Персональные данные получателей социальных услуг могут также храниться в электронном виде в компьютерной программе «Адресная социальная помощь». Доступ к </w:t>
      </w:r>
      <w:proofErr w:type="gramStart"/>
      <w:r>
        <w:t>электронным базам данных, содержащим персональные данные получателей социальных услуг обеспечивается</w:t>
      </w:r>
      <w:proofErr w:type="gramEnd"/>
      <w:r>
        <w:t xml:space="preserve"> системой паролей. </w:t>
      </w:r>
    </w:p>
    <w:p w:rsidR="00442BF6" w:rsidRDefault="00442BF6" w:rsidP="00442BF6">
      <w:pPr>
        <w:numPr>
          <w:ilvl w:val="1"/>
          <w:numId w:val="7"/>
        </w:numPr>
        <w:ind w:left="0" w:right="125" w:firstLine="426"/>
      </w:pPr>
      <w:r>
        <w:t xml:space="preserve">Персональные данные, содержащиеся на бумажных носителях, сдаются в архив после истечения установленного срока хранения. </w:t>
      </w:r>
    </w:p>
    <w:p w:rsidR="00442BF6" w:rsidRDefault="00442BF6" w:rsidP="00442BF6">
      <w:pPr>
        <w:numPr>
          <w:ilvl w:val="1"/>
          <w:numId w:val="7"/>
        </w:numPr>
        <w:ind w:left="0" w:right="125" w:firstLine="426"/>
      </w:pPr>
      <w:r>
        <w:t xml:space="preserve">Организация работы с получателем социальных услуг должна быть подчинена, в том числе, решению задач обеспечения безопасности персональных данных, их защиты: </w:t>
      </w:r>
    </w:p>
    <w:p w:rsidR="00442BF6" w:rsidRDefault="00442BF6" w:rsidP="00442BF6">
      <w:pPr>
        <w:numPr>
          <w:ilvl w:val="0"/>
          <w:numId w:val="16"/>
        </w:numPr>
        <w:ind w:right="125"/>
      </w:pPr>
      <w:r>
        <w:t xml:space="preserve">при работе с получателем </w:t>
      </w:r>
      <w:proofErr w:type="gramStart"/>
      <w:r>
        <w:t>социальных</w:t>
      </w:r>
      <w:proofErr w:type="gramEnd"/>
      <w:r>
        <w:t xml:space="preserve"> услуг работник Учреждения  не должен выполнять функции, не связанные с приемом, вести служебные и личные переговоры по телефону. На его столе не должно быть никаких документов, кроме тех, которые касаются данного посетителя;  </w:t>
      </w:r>
    </w:p>
    <w:p w:rsidR="00442BF6" w:rsidRDefault="00442BF6" w:rsidP="00442BF6">
      <w:pPr>
        <w:numPr>
          <w:ilvl w:val="0"/>
          <w:numId w:val="16"/>
        </w:numPr>
        <w:spacing w:after="5" w:line="270" w:lineRule="auto"/>
        <w:ind w:right="125"/>
      </w:pPr>
      <w:r>
        <w:t xml:space="preserve">не допускается отвечать на вопросы, связанные с передачей персональных данных по телефону. </w:t>
      </w:r>
    </w:p>
    <w:p w:rsidR="00442BF6" w:rsidRDefault="00442BF6" w:rsidP="00442BF6">
      <w:pPr>
        <w:numPr>
          <w:ilvl w:val="1"/>
          <w:numId w:val="6"/>
        </w:numPr>
        <w:ind w:right="-1" w:hanging="294"/>
      </w:pPr>
      <w:r>
        <w:t xml:space="preserve">Личные дела получателей социальных услуг, журналы и карты учета хранятся в рабочее и нерабочее время в специализированных шкафах. Работникам Учреждения не разрешается при выходе из помещения оставлять какие-либо документы, содержащие персональные данные, на рабочем столе или оставлять кабинеты незапертыми. </w:t>
      </w:r>
    </w:p>
    <w:p w:rsidR="00442BF6" w:rsidRDefault="00442BF6" w:rsidP="00442BF6">
      <w:pPr>
        <w:numPr>
          <w:ilvl w:val="1"/>
          <w:numId w:val="6"/>
        </w:numPr>
        <w:ind w:right="-1" w:hanging="153"/>
      </w:pPr>
      <w:r>
        <w:t xml:space="preserve">На рабочем столе сотрудника должен всегда находиться только тот массив документов и учетных карточек, с которым в настоящий момент он работает. Другие документы, дела, карточки, журналы должны находиться в  шкафу. Исполняемые документы не разрешается хранить в россыпи. Их следует помещать в папки, на которых указывается вид производимых с ними действий (подшивка в личные дела, для отправки и пр.). </w:t>
      </w:r>
    </w:p>
    <w:p w:rsidR="00442BF6" w:rsidRDefault="00442BF6" w:rsidP="00442BF6">
      <w:pPr>
        <w:tabs>
          <w:tab w:val="left" w:pos="9355"/>
        </w:tabs>
        <w:ind w:right="-1" w:hanging="295"/>
      </w:pPr>
      <w:r>
        <w:tab/>
        <w:t xml:space="preserve">              6.12. В конце рабочего дня все документы, дела, листы бумаги и блокноты с рабочими записями, инструктивные и справочные материалы должны быть убраны в  шкафы, сейфы. На рабочем столе не должно оставаться ни одного документа. Черновики и редакции документов, испорченные бланки, листы со служебными записями в конце рабочего дня уничтожаются.  </w:t>
      </w:r>
    </w:p>
    <w:p w:rsidR="00442BF6" w:rsidRDefault="00442BF6" w:rsidP="00442BF6">
      <w:pPr>
        <w:spacing w:after="23" w:line="259" w:lineRule="auto"/>
        <w:ind w:firstLine="0"/>
        <w:jc w:val="left"/>
      </w:pPr>
    </w:p>
    <w:p w:rsidR="00442BF6" w:rsidRDefault="00442BF6" w:rsidP="00442BF6">
      <w:pPr>
        <w:spacing w:after="5" w:line="271" w:lineRule="auto"/>
        <w:ind w:left="115" w:right="763" w:hanging="10"/>
        <w:jc w:val="center"/>
      </w:pPr>
      <w:r>
        <w:rPr>
          <w:b/>
        </w:rPr>
        <w:t xml:space="preserve">7. Доступ к персональным данным получателя </w:t>
      </w:r>
      <w:proofErr w:type="gramStart"/>
      <w:r>
        <w:rPr>
          <w:b/>
        </w:rPr>
        <w:t>социальных</w:t>
      </w:r>
      <w:proofErr w:type="gramEnd"/>
      <w:r>
        <w:rPr>
          <w:b/>
        </w:rPr>
        <w:t xml:space="preserve"> услуг</w:t>
      </w:r>
      <w:r>
        <w:t xml:space="preserve">. </w:t>
      </w:r>
    </w:p>
    <w:p w:rsidR="00442BF6" w:rsidRDefault="00442BF6" w:rsidP="00442BF6">
      <w:pPr>
        <w:spacing w:after="5" w:line="271" w:lineRule="auto"/>
        <w:ind w:left="115" w:right="763" w:hanging="10"/>
        <w:jc w:val="center"/>
      </w:pPr>
    </w:p>
    <w:p w:rsidR="00442BF6" w:rsidRDefault="00442BF6" w:rsidP="00442BF6">
      <w:pPr>
        <w:numPr>
          <w:ilvl w:val="1"/>
          <w:numId w:val="5"/>
        </w:numPr>
        <w:ind w:right="-1" w:hanging="720"/>
      </w:pPr>
      <w:proofErr w:type="gramStart"/>
      <w:r>
        <w:t xml:space="preserve">К обработке персональных данных получателя социальных услуг могут иметь доступ только работники Учреждения, допущенные к работе с персональными данными получателя социальных услуг и подписавшие Обязательство о соблюдении конфиденциальности персональных данных. </w:t>
      </w:r>
      <w:proofErr w:type="gramEnd"/>
    </w:p>
    <w:p w:rsidR="00442BF6" w:rsidRDefault="00442BF6" w:rsidP="00442BF6">
      <w:pPr>
        <w:numPr>
          <w:ilvl w:val="1"/>
          <w:numId w:val="5"/>
        </w:numPr>
        <w:ind w:right="-1" w:hanging="720"/>
      </w:pPr>
      <w:r>
        <w:t xml:space="preserve">Перечень должностей сотрудников  МУ «Комплексный центр социального </w:t>
      </w:r>
      <w:proofErr w:type="gramStart"/>
      <w:r>
        <w:t xml:space="preserve">обслуживания населения </w:t>
      </w:r>
      <w:r w:rsidRPr="003922BC">
        <w:t>Октябрьского района Челябинской области имени</w:t>
      </w:r>
      <w:proofErr w:type="gramEnd"/>
      <w:r w:rsidRPr="003922BC">
        <w:t xml:space="preserve"> Н.Ф. Ратушной»</w:t>
      </w:r>
      <w:r>
        <w:t xml:space="preserve">, допущенных к обработке персональных данных утверждается приказом директора Учреждения. </w:t>
      </w:r>
    </w:p>
    <w:p w:rsidR="00442BF6" w:rsidRDefault="00442BF6" w:rsidP="00442BF6">
      <w:pPr>
        <w:pStyle w:val="a3"/>
        <w:numPr>
          <w:ilvl w:val="1"/>
          <w:numId w:val="5"/>
        </w:numPr>
        <w:ind w:right="-1" w:hanging="720"/>
      </w:pPr>
      <w:r>
        <w:t xml:space="preserve">Право доступа к  своим персональным данным  в Учреждении имеют получатель социальных  услуг, как субъект персональных данных. </w:t>
      </w:r>
    </w:p>
    <w:p w:rsidR="00442BF6" w:rsidRDefault="00442BF6" w:rsidP="00442BF6">
      <w:pPr>
        <w:ind w:left="708" w:right="-1" w:hanging="708"/>
      </w:pPr>
      <w:r>
        <w:t xml:space="preserve">7.4.     Обработка персональных данных  может осуществляться исключительно в целях установленных Положением и соблюдения законов и иных нормативных правовых актов РФ.  </w:t>
      </w:r>
    </w:p>
    <w:p w:rsidR="00442BF6" w:rsidRDefault="00442BF6" w:rsidP="00442BF6">
      <w:pPr>
        <w:spacing w:after="27" w:line="259" w:lineRule="auto"/>
        <w:ind w:left="708" w:firstLine="0"/>
        <w:jc w:val="left"/>
      </w:pPr>
    </w:p>
    <w:p w:rsidR="00442BF6" w:rsidRDefault="00442BF6" w:rsidP="00442BF6">
      <w:pPr>
        <w:pStyle w:val="1"/>
        <w:ind w:left="202" w:right="8"/>
        <w:jc w:val="left"/>
      </w:pPr>
      <w:r>
        <w:t xml:space="preserve">8. Ответственность за нарушение норм, регулирующих обработку и защиту персональных данных </w:t>
      </w:r>
    </w:p>
    <w:p w:rsidR="00442BF6" w:rsidRPr="0058760D" w:rsidRDefault="00442BF6" w:rsidP="00442BF6"/>
    <w:p w:rsidR="00442BF6" w:rsidRDefault="00442BF6" w:rsidP="00442BF6">
      <w:pPr>
        <w:ind w:left="-15" w:right="-1"/>
      </w:pPr>
      <w:r>
        <w:t xml:space="preserve">8.1. Персональная ответственность является  одним из главных требований к организации функционирования системы защиты персональных данных и обязательным условием обеспечения эффективности функционирования данной системы. </w:t>
      </w:r>
    </w:p>
    <w:p w:rsidR="00442BF6" w:rsidRDefault="00442BF6" w:rsidP="00442BF6">
      <w:pPr>
        <w:ind w:left="-15" w:right="-1"/>
      </w:pPr>
      <w:r>
        <w:t>8.2. Работники Учреждения,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федеральными законами.</w:t>
      </w:r>
    </w:p>
    <w:p w:rsidR="00442BF6" w:rsidRDefault="00442BF6" w:rsidP="00442BF6">
      <w:pPr>
        <w:spacing w:after="0" w:line="259" w:lineRule="auto"/>
        <w:ind w:firstLine="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r>
        <w:lastRenderedPageBreak/>
        <w:t xml:space="preserve">Приложение № 1 к Положению об обработке персональных данных получателей социальных услуг в </w:t>
      </w:r>
      <w:r w:rsidRPr="00377615">
        <w:t>М</w:t>
      </w:r>
      <w:r>
        <w:t>У</w:t>
      </w:r>
      <w:r w:rsidRPr="00377615">
        <w:t xml:space="preserve"> «К</w:t>
      </w:r>
      <w:r>
        <w:t>ЦСОН</w:t>
      </w:r>
      <w:r w:rsidRPr="00377615">
        <w:t xml:space="preserve"> Октябрьского района Челябинской области имени Н.Ф. Ратушной»</w:t>
      </w:r>
    </w:p>
    <w:p w:rsidR="00442BF6" w:rsidRDefault="00442BF6" w:rsidP="00442BF6">
      <w:pPr>
        <w:widowControl w:val="0"/>
        <w:spacing w:line="360" w:lineRule="auto"/>
        <w:contextualSpacing/>
        <w:jc w:val="center"/>
        <w:rPr>
          <w:b/>
          <w:sz w:val="28"/>
          <w:szCs w:val="28"/>
        </w:rPr>
      </w:pPr>
    </w:p>
    <w:p w:rsidR="00442BF6" w:rsidRPr="00597DD9" w:rsidRDefault="00442BF6" w:rsidP="00442BF6">
      <w:pPr>
        <w:widowControl w:val="0"/>
        <w:spacing w:line="360" w:lineRule="auto"/>
        <w:contextualSpacing/>
        <w:jc w:val="center"/>
        <w:rPr>
          <w:b/>
          <w:sz w:val="24"/>
          <w:szCs w:val="24"/>
        </w:rPr>
      </w:pPr>
      <w:r w:rsidRPr="00597DD9">
        <w:rPr>
          <w:b/>
          <w:sz w:val="24"/>
          <w:szCs w:val="24"/>
        </w:rPr>
        <w:t>СОГЛАСИЕ СУБЪЕКТА</w:t>
      </w:r>
    </w:p>
    <w:p w:rsidR="00442BF6" w:rsidRPr="00597DD9" w:rsidRDefault="00442BF6" w:rsidP="00442BF6">
      <w:pPr>
        <w:widowControl w:val="0"/>
        <w:contextualSpacing/>
        <w:jc w:val="center"/>
        <w:rPr>
          <w:b/>
          <w:sz w:val="24"/>
          <w:szCs w:val="24"/>
        </w:rPr>
      </w:pPr>
      <w:r w:rsidRPr="00597DD9">
        <w:rPr>
          <w:b/>
          <w:sz w:val="24"/>
          <w:szCs w:val="24"/>
        </w:rPr>
        <w:t>на обработку персональных данных</w:t>
      </w:r>
    </w:p>
    <w:p w:rsidR="00442BF6" w:rsidRPr="00597DD9" w:rsidRDefault="00442BF6" w:rsidP="00442BF6">
      <w:pPr>
        <w:widowControl w:val="0"/>
        <w:spacing w:line="360" w:lineRule="auto"/>
        <w:contextualSpacing/>
        <w:jc w:val="center"/>
        <w:rPr>
          <w:b/>
          <w:bCs/>
          <w:sz w:val="24"/>
          <w:szCs w:val="24"/>
        </w:rPr>
      </w:pPr>
      <w:r w:rsidRPr="00597DD9">
        <w:rPr>
          <w:b/>
          <w:sz w:val="24"/>
          <w:szCs w:val="24"/>
        </w:rPr>
        <w:t>(форма для граждан)</w:t>
      </w:r>
    </w:p>
    <w:p w:rsidR="00442BF6" w:rsidRDefault="00442BF6" w:rsidP="00442BF6">
      <w:pPr>
        <w:widowControl w:val="0"/>
        <w:spacing w:line="360" w:lineRule="auto"/>
        <w:contextualSpacing/>
      </w:pPr>
    </w:p>
    <w:tbl>
      <w:tblPr>
        <w:tblStyle w:val="a4"/>
        <w:tblW w:w="9623" w:type="dxa"/>
        <w:tblLook w:val="04A0"/>
      </w:tblPr>
      <w:tblGrid>
        <w:gridCol w:w="236"/>
        <w:gridCol w:w="439"/>
        <w:gridCol w:w="4536"/>
        <w:gridCol w:w="4360"/>
        <w:gridCol w:w="52"/>
      </w:tblGrid>
      <w:tr w:rsidR="00442BF6" w:rsidTr="00CD0B78">
        <w:trPr>
          <w:gridAfter w:val="1"/>
          <w:wAfter w:w="52" w:type="dxa"/>
        </w:trPr>
        <w:tc>
          <w:tcPr>
            <w:tcW w:w="675" w:type="dxa"/>
            <w:gridSpan w:val="2"/>
            <w:tcBorders>
              <w:top w:val="nil"/>
              <w:left w:val="nil"/>
              <w:bottom w:val="nil"/>
              <w:right w:val="nil"/>
            </w:tcBorders>
          </w:tcPr>
          <w:p w:rsidR="00442BF6" w:rsidRDefault="00442BF6" w:rsidP="00CD0B78">
            <w:pPr>
              <w:tabs>
                <w:tab w:val="left" w:pos="284"/>
              </w:tabs>
              <w:jc w:val="right"/>
            </w:pPr>
            <w:r w:rsidRPr="00276F29">
              <w:t>Я,</w:t>
            </w:r>
          </w:p>
        </w:tc>
        <w:tc>
          <w:tcPr>
            <w:tcW w:w="8896" w:type="dxa"/>
            <w:gridSpan w:val="2"/>
            <w:tcBorders>
              <w:top w:val="nil"/>
              <w:left w:val="nil"/>
              <w:right w:val="nil"/>
            </w:tcBorders>
          </w:tcPr>
          <w:p w:rsidR="00442BF6" w:rsidRDefault="00442BF6" w:rsidP="00CD0B78"/>
        </w:tc>
      </w:tr>
      <w:tr w:rsidR="00442BF6" w:rsidTr="00CD0B78">
        <w:trPr>
          <w:gridAfter w:val="1"/>
          <w:wAfter w:w="52" w:type="dxa"/>
        </w:trPr>
        <w:tc>
          <w:tcPr>
            <w:tcW w:w="675" w:type="dxa"/>
            <w:gridSpan w:val="2"/>
            <w:tcBorders>
              <w:top w:val="nil"/>
              <w:left w:val="nil"/>
              <w:bottom w:val="nil"/>
              <w:right w:val="nil"/>
            </w:tcBorders>
          </w:tcPr>
          <w:p w:rsidR="00442BF6" w:rsidRDefault="00442BF6" w:rsidP="00CD0B78"/>
        </w:tc>
        <w:tc>
          <w:tcPr>
            <w:tcW w:w="8896" w:type="dxa"/>
            <w:gridSpan w:val="2"/>
            <w:tcBorders>
              <w:left w:val="nil"/>
              <w:bottom w:val="nil"/>
              <w:right w:val="nil"/>
            </w:tcBorders>
          </w:tcPr>
          <w:p w:rsidR="00442BF6" w:rsidRDefault="00442BF6" w:rsidP="00CD0B78">
            <w:pPr>
              <w:jc w:val="center"/>
            </w:pPr>
            <w:r w:rsidRPr="00276F29">
              <w:rPr>
                <w:sz w:val="16"/>
                <w:szCs w:val="16"/>
              </w:rPr>
              <w:t>(фамилия, имя, отчество субъекта)</w:t>
            </w:r>
          </w:p>
        </w:tc>
      </w:tr>
      <w:tr w:rsidR="00442BF6" w:rsidTr="00CD0B78">
        <w:trPr>
          <w:gridAfter w:val="1"/>
          <w:wAfter w:w="52" w:type="dxa"/>
        </w:trPr>
        <w:tc>
          <w:tcPr>
            <w:tcW w:w="5211" w:type="dxa"/>
            <w:gridSpan w:val="3"/>
            <w:tcBorders>
              <w:top w:val="nil"/>
              <w:left w:val="nil"/>
              <w:bottom w:val="nil"/>
              <w:right w:val="nil"/>
            </w:tcBorders>
          </w:tcPr>
          <w:p w:rsidR="00442BF6" w:rsidRDefault="00442BF6" w:rsidP="00CD0B78">
            <w:r w:rsidRPr="00276F29">
              <w:t>основной документ, удостоверяющий личность</w:t>
            </w:r>
          </w:p>
        </w:tc>
        <w:tc>
          <w:tcPr>
            <w:tcW w:w="4360" w:type="dxa"/>
            <w:tcBorders>
              <w:top w:val="nil"/>
              <w:left w:val="nil"/>
              <w:bottom w:val="nil"/>
              <w:right w:val="nil"/>
            </w:tcBorders>
          </w:tcPr>
          <w:p w:rsidR="00442BF6" w:rsidRDefault="00442BF6" w:rsidP="00CD0B78"/>
        </w:tc>
      </w:tr>
      <w:tr w:rsidR="00442BF6" w:rsidTr="00CD0B78">
        <w:tc>
          <w:tcPr>
            <w:tcW w:w="236" w:type="dxa"/>
            <w:tcBorders>
              <w:top w:val="nil"/>
              <w:left w:val="nil"/>
              <w:bottom w:val="nil"/>
              <w:right w:val="nil"/>
            </w:tcBorders>
          </w:tcPr>
          <w:p w:rsidR="00442BF6" w:rsidRDefault="00442BF6" w:rsidP="00CD0B78"/>
        </w:tc>
        <w:tc>
          <w:tcPr>
            <w:tcW w:w="9387" w:type="dxa"/>
            <w:gridSpan w:val="4"/>
            <w:tcBorders>
              <w:top w:val="nil"/>
              <w:left w:val="nil"/>
              <w:right w:val="nil"/>
            </w:tcBorders>
          </w:tcPr>
          <w:p w:rsidR="00442BF6" w:rsidRDefault="00442BF6" w:rsidP="00CD0B78"/>
        </w:tc>
      </w:tr>
      <w:tr w:rsidR="00442BF6" w:rsidTr="00CD0B78">
        <w:trPr>
          <w:gridAfter w:val="1"/>
          <w:wAfter w:w="52" w:type="dxa"/>
        </w:trPr>
        <w:tc>
          <w:tcPr>
            <w:tcW w:w="9571" w:type="dxa"/>
            <w:gridSpan w:val="4"/>
            <w:tcBorders>
              <w:top w:val="nil"/>
              <w:left w:val="nil"/>
              <w:bottom w:val="nil"/>
              <w:right w:val="nil"/>
            </w:tcBorders>
          </w:tcPr>
          <w:p w:rsidR="00442BF6" w:rsidRDefault="00442BF6" w:rsidP="00CD0B78">
            <w:pPr>
              <w:jc w:val="center"/>
            </w:pPr>
            <w:r w:rsidRPr="00276F29">
              <w:rPr>
                <w:sz w:val="16"/>
                <w:szCs w:val="16"/>
              </w:rPr>
              <w:t>(тип документа, номер, сведения о дате выдачи указанного документа и выдавшем его органе)</w:t>
            </w:r>
          </w:p>
        </w:tc>
      </w:tr>
    </w:tbl>
    <w:p w:rsidR="00442BF6" w:rsidRPr="00651854" w:rsidRDefault="00442BF6" w:rsidP="00442BF6">
      <w:pPr>
        <w:ind w:firstLine="708"/>
        <w:rPr>
          <w:sz w:val="12"/>
          <w:szCs w:val="12"/>
        </w:rPr>
      </w:pPr>
    </w:p>
    <w:tbl>
      <w:tblPr>
        <w:tblStyle w:val="a4"/>
        <w:tblW w:w="0" w:type="auto"/>
        <w:tblLook w:val="04A0"/>
      </w:tblPr>
      <w:tblGrid>
        <w:gridCol w:w="3064"/>
        <w:gridCol w:w="20"/>
        <w:gridCol w:w="1527"/>
        <w:gridCol w:w="6"/>
        <w:gridCol w:w="4813"/>
      </w:tblGrid>
      <w:tr w:rsidR="00442BF6" w:rsidTr="00CD0B78">
        <w:tc>
          <w:tcPr>
            <w:tcW w:w="4643" w:type="dxa"/>
            <w:gridSpan w:val="4"/>
            <w:tcBorders>
              <w:top w:val="nil"/>
              <w:left w:val="nil"/>
              <w:bottom w:val="nil"/>
              <w:right w:val="nil"/>
            </w:tcBorders>
          </w:tcPr>
          <w:p w:rsidR="00442BF6" w:rsidRDefault="00442BF6" w:rsidP="00CD0B78">
            <w:r w:rsidRPr="0068380B">
              <w:t>в дальнейшем</w:t>
            </w:r>
            <w:r>
              <w:t xml:space="preserve"> –</w:t>
            </w:r>
            <w:r w:rsidRPr="0068380B">
              <w:t xml:space="preserve"> «</w:t>
            </w:r>
            <w:r w:rsidRPr="00C60279">
              <w:rPr>
                <w:b/>
              </w:rPr>
              <w:t>Субъект</w:t>
            </w:r>
            <w:r w:rsidRPr="0068380B">
              <w:t>», даю согласие</w:t>
            </w:r>
          </w:p>
        </w:tc>
        <w:tc>
          <w:tcPr>
            <w:tcW w:w="4928" w:type="dxa"/>
            <w:tcBorders>
              <w:top w:val="nil"/>
              <w:left w:val="nil"/>
              <w:right w:val="nil"/>
            </w:tcBorders>
          </w:tcPr>
          <w:p w:rsidR="00442BF6" w:rsidRDefault="00442BF6" w:rsidP="00CD0B78">
            <w:pPr>
              <w:jc w:val="center"/>
            </w:pPr>
            <w:r>
              <w:rPr>
                <w:lang w:eastAsia="en-US"/>
              </w:rPr>
              <w:t>«наименование»</w:t>
            </w:r>
          </w:p>
        </w:tc>
      </w:tr>
      <w:tr w:rsidR="00442BF6" w:rsidTr="00CD0B78">
        <w:tc>
          <w:tcPr>
            <w:tcW w:w="4637" w:type="dxa"/>
            <w:gridSpan w:val="3"/>
            <w:tcBorders>
              <w:top w:val="nil"/>
              <w:left w:val="nil"/>
              <w:bottom w:val="nil"/>
              <w:right w:val="nil"/>
            </w:tcBorders>
          </w:tcPr>
          <w:p w:rsidR="00442BF6" w:rsidRDefault="00442BF6" w:rsidP="00CD0B78"/>
        </w:tc>
        <w:tc>
          <w:tcPr>
            <w:tcW w:w="4934" w:type="dxa"/>
            <w:gridSpan w:val="2"/>
            <w:tcBorders>
              <w:left w:val="nil"/>
              <w:bottom w:val="nil"/>
              <w:right w:val="nil"/>
            </w:tcBorders>
          </w:tcPr>
          <w:p w:rsidR="00442BF6" w:rsidRDefault="00442BF6" w:rsidP="00CD0B78">
            <w:pPr>
              <w:jc w:val="center"/>
            </w:pPr>
            <w:r w:rsidRPr="00276F29">
              <w:rPr>
                <w:sz w:val="16"/>
                <w:szCs w:val="16"/>
              </w:rPr>
              <w:t>(</w:t>
            </w:r>
            <w:r>
              <w:rPr>
                <w:sz w:val="16"/>
                <w:szCs w:val="16"/>
              </w:rPr>
              <w:t>наименование оператора</w:t>
            </w:r>
            <w:r w:rsidRPr="00276F29">
              <w:rPr>
                <w:sz w:val="16"/>
                <w:szCs w:val="16"/>
              </w:rPr>
              <w:t>)</w:t>
            </w:r>
          </w:p>
        </w:tc>
      </w:tr>
      <w:tr w:rsidR="00442BF6" w:rsidTr="00CD0B78">
        <w:tc>
          <w:tcPr>
            <w:tcW w:w="3084" w:type="dxa"/>
            <w:gridSpan w:val="2"/>
            <w:tcBorders>
              <w:top w:val="nil"/>
              <w:left w:val="nil"/>
              <w:bottom w:val="nil"/>
              <w:right w:val="nil"/>
            </w:tcBorders>
          </w:tcPr>
          <w:p w:rsidR="00442BF6" w:rsidRDefault="00442BF6" w:rsidP="00CD0B78">
            <w:proofErr w:type="gramStart"/>
            <w:r w:rsidRPr="0068380B">
              <w:t>расположенному по адресу:</w:t>
            </w:r>
            <w:proofErr w:type="gramEnd"/>
          </w:p>
        </w:tc>
        <w:tc>
          <w:tcPr>
            <w:tcW w:w="6487" w:type="dxa"/>
            <w:gridSpan w:val="3"/>
            <w:tcBorders>
              <w:top w:val="nil"/>
              <w:left w:val="nil"/>
              <w:right w:val="nil"/>
            </w:tcBorders>
          </w:tcPr>
          <w:p w:rsidR="00442BF6" w:rsidRDefault="00442BF6" w:rsidP="00CD0B78">
            <w:r>
              <w:t>«адрес»</w:t>
            </w:r>
          </w:p>
        </w:tc>
      </w:tr>
      <w:tr w:rsidR="00442BF6" w:rsidTr="00CD0B78">
        <w:tc>
          <w:tcPr>
            <w:tcW w:w="3064" w:type="dxa"/>
            <w:tcBorders>
              <w:top w:val="nil"/>
              <w:left w:val="nil"/>
              <w:bottom w:val="nil"/>
              <w:right w:val="nil"/>
            </w:tcBorders>
          </w:tcPr>
          <w:p w:rsidR="00442BF6" w:rsidRDefault="00442BF6" w:rsidP="00CD0B78"/>
        </w:tc>
        <w:tc>
          <w:tcPr>
            <w:tcW w:w="6507" w:type="dxa"/>
            <w:gridSpan w:val="4"/>
            <w:tcBorders>
              <w:left w:val="nil"/>
              <w:bottom w:val="nil"/>
              <w:right w:val="nil"/>
            </w:tcBorders>
          </w:tcPr>
          <w:p w:rsidR="00442BF6" w:rsidRDefault="00442BF6" w:rsidP="00CD0B78">
            <w:pPr>
              <w:jc w:val="center"/>
            </w:pPr>
            <w:r w:rsidRPr="00276F29">
              <w:rPr>
                <w:sz w:val="16"/>
                <w:szCs w:val="16"/>
              </w:rPr>
              <w:t>(</w:t>
            </w:r>
            <w:r>
              <w:rPr>
                <w:sz w:val="16"/>
                <w:szCs w:val="16"/>
              </w:rPr>
              <w:t>адрес оператора</w:t>
            </w:r>
            <w:r w:rsidRPr="00276F29">
              <w:rPr>
                <w:sz w:val="16"/>
                <w:szCs w:val="16"/>
              </w:rPr>
              <w:t>)</w:t>
            </w:r>
          </w:p>
        </w:tc>
      </w:tr>
      <w:tr w:rsidR="00442BF6" w:rsidTr="00CD0B78">
        <w:tc>
          <w:tcPr>
            <w:tcW w:w="9571" w:type="dxa"/>
            <w:gridSpan w:val="5"/>
          </w:tcPr>
          <w:p w:rsidR="00442BF6" w:rsidRPr="00141066" w:rsidRDefault="00442BF6" w:rsidP="00CD0B78">
            <w:pPr>
              <w:spacing w:after="120"/>
              <w:rPr>
                <w:b/>
              </w:rPr>
            </w:pPr>
            <w:r w:rsidRPr="00141066">
              <w:rPr>
                <w:b/>
              </w:rPr>
              <w:t>Этот раздел бланка заполняется только на лиц, не достигших возраста 15 лет, или недееспособных граждан:</w:t>
            </w:r>
          </w:p>
          <w:p w:rsidR="00442BF6" w:rsidRDefault="00442BF6" w:rsidP="00CD0B78">
            <w:pPr>
              <w:spacing w:after="120"/>
            </w:pPr>
            <w:proofErr w:type="gramStart"/>
            <w:r>
              <w:t xml:space="preserve">Я, являюсь законным представителем </w:t>
            </w:r>
            <w:r w:rsidRPr="00141066">
              <w:rPr>
                <w:b/>
              </w:rPr>
              <w:t>(мать, отец, усыновитель, опекун, попечитель)</w:t>
            </w:r>
            <w:r>
              <w:t xml:space="preserve"> ребенка или лица, признанного недееспособным:</w:t>
            </w:r>
            <w:proofErr w:type="gramEnd"/>
          </w:p>
          <w:p w:rsidR="00442BF6" w:rsidRPr="002479C3" w:rsidRDefault="00442BF6" w:rsidP="00CD0B78">
            <w:pPr>
              <w:spacing w:after="120"/>
              <w:rPr>
                <w:u w:val="single"/>
              </w:rPr>
            </w:pPr>
          </w:p>
        </w:tc>
      </w:tr>
      <w:tr w:rsidR="00442BF6" w:rsidTr="00CD0B78">
        <w:tc>
          <w:tcPr>
            <w:tcW w:w="9571" w:type="dxa"/>
            <w:gridSpan w:val="5"/>
          </w:tcPr>
          <w:p w:rsidR="00442BF6" w:rsidRPr="002479C3" w:rsidRDefault="00442BF6" w:rsidP="00CD0B78">
            <w:pPr>
              <w:spacing w:after="120"/>
              <w:jc w:val="center"/>
              <w:rPr>
                <w:sz w:val="18"/>
              </w:rPr>
            </w:pPr>
            <w:r w:rsidRPr="002479C3">
              <w:rPr>
                <w:sz w:val="18"/>
              </w:rPr>
              <w:t>(Ф.И.О. ребенка или недееспособного гражданина – полностью, дата рождения)</w:t>
            </w:r>
          </w:p>
          <w:p w:rsidR="00442BF6" w:rsidRDefault="00442BF6" w:rsidP="00CD0B78">
            <w:pPr>
              <w:spacing w:after="120"/>
            </w:pPr>
            <w:r>
              <w:t>Документ, подтверждающий полномочия законного представителя____________________</w:t>
            </w:r>
          </w:p>
          <w:p w:rsidR="00442BF6" w:rsidRDefault="00442BF6" w:rsidP="00CD0B78">
            <w:r>
              <w:t>_____________________________________________________________________________</w:t>
            </w:r>
          </w:p>
          <w:p w:rsidR="00442BF6" w:rsidRDefault="00442BF6" w:rsidP="00CD0B78">
            <w:pPr>
              <w:jc w:val="center"/>
              <w:rPr>
                <w:sz w:val="18"/>
              </w:rPr>
            </w:pPr>
            <w:r w:rsidRPr="002479C3">
              <w:rPr>
                <w:sz w:val="18"/>
              </w:rPr>
              <w:t>(наименования, серия, номер, кем и когда выдан)</w:t>
            </w:r>
          </w:p>
          <w:p w:rsidR="00442BF6" w:rsidRPr="002479C3" w:rsidRDefault="00442BF6" w:rsidP="00CD0B78">
            <w:pPr>
              <w:jc w:val="center"/>
              <w:rPr>
                <w:sz w:val="16"/>
              </w:rPr>
            </w:pPr>
          </w:p>
        </w:tc>
      </w:tr>
    </w:tbl>
    <w:p w:rsidR="00442BF6" w:rsidRDefault="00442BF6" w:rsidP="00442BF6">
      <w:pPr>
        <w:spacing w:after="120"/>
      </w:pPr>
    </w:p>
    <w:p w:rsidR="00442BF6" w:rsidRPr="0068380B" w:rsidRDefault="00442BF6" w:rsidP="00442BF6">
      <w:pPr>
        <w:spacing w:after="120"/>
      </w:pPr>
      <w:r w:rsidRPr="0068380B">
        <w:t>далее</w:t>
      </w:r>
      <w:r>
        <w:t xml:space="preserve"> -</w:t>
      </w:r>
      <w:r w:rsidRPr="0068380B">
        <w:t xml:space="preserve"> «</w:t>
      </w:r>
      <w:r w:rsidRPr="00C60279">
        <w:rPr>
          <w:b/>
        </w:rPr>
        <w:t>Оператор</w:t>
      </w:r>
      <w:r w:rsidRPr="0068380B">
        <w:t xml:space="preserve">», на обработку </w:t>
      </w:r>
      <w:r>
        <w:t xml:space="preserve">моих </w:t>
      </w:r>
      <w:r w:rsidRPr="0068380B">
        <w:t>персональных данных (</w:t>
      </w:r>
      <w:proofErr w:type="gramStart"/>
      <w:r w:rsidRPr="0068380B">
        <w:t>см</w:t>
      </w:r>
      <w:proofErr w:type="gramEnd"/>
      <w:r w:rsidRPr="0068380B">
        <w:t>. п.3) на следующих условиях:</w:t>
      </w:r>
    </w:p>
    <w:p w:rsidR="00442BF6" w:rsidRPr="00276F29" w:rsidRDefault="00442BF6" w:rsidP="00442BF6">
      <w:pPr>
        <w:pStyle w:val="a3"/>
        <w:numPr>
          <w:ilvl w:val="0"/>
          <w:numId w:val="8"/>
        </w:numPr>
        <w:tabs>
          <w:tab w:val="left" w:pos="567"/>
        </w:tabs>
        <w:spacing w:after="120" w:line="28" w:lineRule="atLeast"/>
        <w:ind w:left="0" w:firstLine="284"/>
      </w:pPr>
      <w:proofErr w:type="gramStart"/>
      <w:r w:rsidRPr="00651854">
        <w:rPr>
          <w:b/>
        </w:rPr>
        <w:t>Субъект</w:t>
      </w:r>
      <w:r w:rsidRPr="0068380B">
        <w:t xml:space="preserve"> дает согласие на обработку </w:t>
      </w:r>
      <w:r w:rsidRPr="00651854">
        <w:rPr>
          <w:b/>
        </w:rPr>
        <w:t>Оператором</w:t>
      </w:r>
      <w:r w:rsidRPr="0068380B">
        <w:t xml:space="preserve"> своих персональных</w:t>
      </w:r>
      <w:r w:rsidRPr="00276F29">
        <w:t xml:space="preserve"> данных, то есть на сбор, систематизацию, накопление, хранение, уточнение (обновление, изменение), использование, </w:t>
      </w:r>
      <w:r>
        <w:t>передачу</w:t>
      </w:r>
      <w:r w:rsidRPr="00276F29">
        <w:t>,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ФЗ №</w:t>
      </w:r>
      <w:r>
        <w:t xml:space="preserve"> </w:t>
      </w:r>
      <w:r w:rsidRPr="00276F29">
        <w:t>152 от 27.07.2006 г., а также право на передачу такой информации третьим лицам</w:t>
      </w:r>
      <w:r>
        <w:t xml:space="preserve"> (в том</w:t>
      </w:r>
      <w:proofErr w:type="gramEnd"/>
      <w:r>
        <w:t xml:space="preserve"> </w:t>
      </w:r>
      <w:proofErr w:type="gramStart"/>
      <w:r>
        <w:t xml:space="preserve">числе в </w:t>
      </w:r>
      <w:r w:rsidRPr="00D755C3">
        <w:t>Управления социальной защиты населения Челябинской области</w:t>
      </w:r>
      <w:r>
        <w:t>,</w:t>
      </w:r>
      <w:r w:rsidRPr="00D755C3">
        <w:t xml:space="preserve"> Федеральн</w:t>
      </w:r>
      <w:r>
        <w:t>ую</w:t>
      </w:r>
      <w:r w:rsidRPr="00D755C3">
        <w:t xml:space="preserve"> служб</w:t>
      </w:r>
      <w:r>
        <w:t>у</w:t>
      </w:r>
      <w:r w:rsidRPr="00D755C3">
        <w:t xml:space="preserve"> по труду и занятости (</w:t>
      </w:r>
      <w:proofErr w:type="spellStart"/>
      <w:r w:rsidRPr="00D755C3">
        <w:t>Роструд</w:t>
      </w:r>
      <w:proofErr w:type="spellEnd"/>
      <w:r w:rsidRPr="00D755C3">
        <w:t>)</w:t>
      </w:r>
      <w:r>
        <w:t xml:space="preserve">, </w:t>
      </w:r>
      <w:r w:rsidRPr="00D755C3">
        <w:t>Управлени</w:t>
      </w:r>
      <w:r>
        <w:t>е</w:t>
      </w:r>
      <w:r w:rsidRPr="00D755C3">
        <w:t xml:space="preserve"> Федерального Казначейства по Челябинской области</w:t>
      </w:r>
      <w:r>
        <w:t xml:space="preserve">, </w:t>
      </w:r>
      <w:r w:rsidRPr="00D755C3">
        <w:t>Отделение Пенсионного фонда РФ по Челябинской области</w:t>
      </w:r>
      <w:r>
        <w:t xml:space="preserve">, </w:t>
      </w:r>
      <w:r w:rsidRPr="00D755C3">
        <w:t>ПАО «Сбербанк России»</w:t>
      </w:r>
      <w:r>
        <w:t>, Министерство социальных отношений Челябинской области) в соответствии с</w:t>
      </w:r>
      <w:r w:rsidRPr="00276F29">
        <w:t xml:space="preserve"> </w:t>
      </w:r>
      <w:r>
        <w:t xml:space="preserve">договорами между </w:t>
      </w:r>
      <w:r w:rsidRPr="00651854">
        <w:rPr>
          <w:b/>
        </w:rPr>
        <w:t>Субъектом</w:t>
      </w:r>
      <w:r>
        <w:t xml:space="preserve"> и </w:t>
      </w:r>
      <w:r w:rsidRPr="00651854">
        <w:rPr>
          <w:b/>
        </w:rPr>
        <w:t>Оператором</w:t>
      </w:r>
      <w:r>
        <w:t xml:space="preserve"> или</w:t>
      </w:r>
      <w:r w:rsidRPr="00276F29">
        <w:t xml:space="preserve"> </w:t>
      </w:r>
      <w:r>
        <w:t>законодательством Российской Федерации</w:t>
      </w:r>
      <w:r w:rsidRPr="00276F29">
        <w:t>.</w:t>
      </w:r>
      <w:proofErr w:type="gramEnd"/>
    </w:p>
    <w:p w:rsidR="00442BF6" w:rsidRPr="005F1FC9" w:rsidRDefault="00442BF6" w:rsidP="00442BF6">
      <w:pPr>
        <w:pStyle w:val="a3"/>
        <w:numPr>
          <w:ilvl w:val="0"/>
          <w:numId w:val="8"/>
        </w:numPr>
        <w:tabs>
          <w:tab w:val="left" w:pos="567"/>
        </w:tabs>
        <w:spacing w:after="120" w:line="28" w:lineRule="atLeast"/>
        <w:ind w:left="0" w:firstLine="284"/>
      </w:pPr>
      <w:r w:rsidRPr="00651854">
        <w:rPr>
          <w:b/>
        </w:rPr>
        <w:t>Оператор</w:t>
      </w:r>
      <w:r w:rsidRPr="005F1FC9">
        <w:t xml:space="preserve"> обязуется испо</w:t>
      </w:r>
      <w:r>
        <w:t xml:space="preserve">льзовать данные </w:t>
      </w:r>
      <w:r w:rsidRPr="00651854">
        <w:rPr>
          <w:b/>
        </w:rPr>
        <w:t>Субъекта</w:t>
      </w:r>
      <w:r>
        <w:t xml:space="preserve"> исключительно в целях предоставления услуг </w:t>
      </w:r>
      <w:r w:rsidRPr="00651854">
        <w:rPr>
          <w:b/>
        </w:rPr>
        <w:t xml:space="preserve">Субъекту </w:t>
      </w:r>
      <w:r>
        <w:t xml:space="preserve">в рамках </w:t>
      </w:r>
      <w:r w:rsidRPr="000357BC">
        <w:t>реализаци</w:t>
      </w:r>
      <w:r>
        <w:t>и</w:t>
      </w:r>
      <w:r w:rsidRPr="000357BC">
        <w:t xml:space="preserve"> на территории Челябинской области единой государственной социальной политики в сфере предоставления мер социальной поддержки, оказания различных видов государственной социальной помощи и социального обслуживания населения</w:t>
      </w:r>
      <w:r>
        <w:t>.</w:t>
      </w:r>
      <w:r w:rsidRPr="005F1FC9">
        <w:t xml:space="preserve"> </w:t>
      </w:r>
      <w:r w:rsidRPr="00651854">
        <w:rPr>
          <w:b/>
        </w:rPr>
        <w:t>Оператор</w:t>
      </w:r>
      <w:r w:rsidRPr="005F1FC9">
        <w:t xml:space="preserve"> может раскрыть </w:t>
      </w:r>
      <w:r w:rsidRPr="005F1FC9">
        <w:lastRenderedPageBreak/>
        <w:t xml:space="preserve">правоохранительным органам любую информацию по официальному запросу в случаях, установленных законодательством в стране проживания </w:t>
      </w:r>
      <w:r w:rsidRPr="00651854">
        <w:rPr>
          <w:b/>
        </w:rPr>
        <w:t>Субъекта</w:t>
      </w:r>
      <w:r w:rsidRPr="005F1FC9">
        <w:t>.</w:t>
      </w:r>
    </w:p>
    <w:p w:rsidR="00442BF6" w:rsidRPr="005F1FC9" w:rsidRDefault="00442BF6" w:rsidP="00442BF6">
      <w:pPr>
        <w:pStyle w:val="a3"/>
        <w:numPr>
          <w:ilvl w:val="0"/>
          <w:numId w:val="8"/>
        </w:numPr>
        <w:tabs>
          <w:tab w:val="left" w:pos="567"/>
        </w:tabs>
        <w:spacing w:after="0" w:line="28" w:lineRule="atLeast"/>
        <w:ind w:left="0" w:firstLine="284"/>
      </w:pPr>
      <w:r w:rsidRPr="005F1FC9">
        <w:t xml:space="preserve">Перечень персональных данных, передаваемых </w:t>
      </w:r>
      <w:r w:rsidRPr="00651854">
        <w:rPr>
          <w:b/>
        </w:rPr>
        <w:t>Оператору</w:t>
      </w:r>
      <w:r w:rsidRPr="005F1FC9">
        <w:t xml:space="preserve"> на обработку:</w:t>
      </w:r>
    </w:p>
    <w:p w:rsidR="00442BF6" w:rsidRPr="005F1FC9" w:rsidRDefault="00442BF6" w:rsidP="00442BF6">
      <w:pPr>
        <w:pStyle w:val="11"/>
        <w:numPr>
          <w:ilvl w:val="0"/>
          <w:numId w:val="1"/>
        </w:numPr>
        <w:tabs>
          <w:tab w:val="clear" w:pos="720"/>
          <w:tab w:val="num" w:pos="851"/>
        </w:tabs>
        <w:spacing w:line="240" w:lineRule="auto"/>
        <w:ind w:left="0" w:firstLine="567"/>
        <w:rPr>
          <w:sz w:val="24"/>
        </w:rPr>
      </w:pPr>
      <w:r w:rsidRPr="005F1FC9">
        <w:rPr>
          <w:sz w:val="24"/>
        </w:rPr>
        <w:t>фамилия, имя, отчество;</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паспортные данные</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контактные данные</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адрес регистрации и проживания</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ИНН</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СНИЛС</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социальная категория</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сведения о семье</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категория инвалидности</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сведения об имуществе</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сведения о месте работы и занимаемой должности</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сведения о льготах</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Pr>
          <w:sz w:val="24"/>
        </w:rPr>
        <w:t>банковские реквизиты;</w:t>
      </w:r>
    </w:p>
    <w:p w:rsidR="00442BF6" w:rsidRPr="00ED70B8"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сведения о размерах выплат</w:t>
      </w:r>
      <w:r w:rsidRPr="00ED70B8">
        <w:rPr>
          <w:sz w:val="24"/>
        </w:rPr>
        <w:t>.</w:t>
      </w:r>
    </w:p>
    <w:p w:rsidR="00442BF6" w:rsidRDefault="00442BF6" w:rsidP="00442BF6">
      <w:pPr>
        <w:pStyle w:val="a3"/>
        <w:numPr>
          <w:ilvl w:val="0"/>
          <w:numId w:val="8"/>
        </w:numPr>
        <w:tabs>
          <w:tab w:val="left" w:pos="567"/>
        </w:tabs>
        <w:spacing w:after="120" w:line="28" w:lineRule="atLeast"/>
        <w:ind w:left="0" w:firstLine="284"/>
      </w:pPr>
      <w:r w:rsidRPr="00651854">
        <w:rPr>
          <w:b/>
        </w:rPr>
        <w:t>Субъект</w:t>
      </w:r>
      <w:r w:rsidRPr="00276F29">
        <w:t xml:space="preserve"> персональных данных по письменному запросу имеет право на получение информации, касающейся обработки его персональных данных (в соответствии с п.</w:t>
      </w:r>
      <w:r>
        <w:t xml:space="preserve"> </w:t>
      </w:r>
      <w:r w:rsidRPr="00276F29">
        <w:t xml:space="preserve">4 ст. 14 ФЗ </w:t>
      </w:r>
      <w:r w:rsidRPr="00651854">
        <w:rPr>
          <w:spacing w:val="60"/>
        </w:rPr>
        <w:t>№</w:t>
      </w:r>
      <w:r w:rsidRPr="00276F29">
        <w:t>152 от 27.06.2006</w:t>
      </w:r>
      <w:r>
        <w:t xml:space="preserve"> </w:t>
      </w:r>
      <w:r w:rsidRPr="00276F29">
        <w:t>г.).</w:t>
      </w:r>
    </w:p>
    <w:p w:rsidR="00442BF6" w:rsidRPr="00276F29" w:rsidRDefault="00442BF6" w:rsidP="00442BF6">
      <w:pPr>
        <w:pStyle w:val="a3"/>
        <w:numPr>
          <w:ilvl w:val="0"/>
          <w:numId w:val="8"/>
        </w:numPr>
        <w:tabs>
          <w:tab w:val="left" w:pos="567"/>
        </w:tabs>
        <w:spacing w:after="120" w:line="28" w:lineRule="atLeast"/>
        <w:ind w:left="0" w:firstLine="284"/>
      </w:pPr>
      <w:r w:rsidRPr="00613715">
        <w:rPr>
          <w:b/>
        </w:rPr>
        <w:t>Субъект</w:t>
      </w:r>
      <w:r w:rsidRPr="00613715">
        <w:t xml:space="preserve"> </w:t>
      </w:r>
      <w:r>
        <w:t>персональных данных имеет право</w:t>
      </w:r>
      <w:r w:rsidRPr="00613715">
        <w:t xml:space="preserve"> отозвать </w:t>
      </w:r>
      <w:r>
        <w:t xml:space="preserve">данное </w:t>
      </w:r>
      <w:r w:rsidRPr="00613715">
        <w:t xml:space="preserve">согласие, направив в адрес </w:t>
      </w:r>
      <w:r>
        <w:t>Оператора</w:t>
      </w:r>
      <w:r w:rsidRPr="00613715">
        <w:t xml:space="preserve"> письменное заявление об отзыве согласия на обработку персональных данных</w:t>
      </w:r>
      <w:r>
        <w:t xml:space="preserve">. </w:t>
      </w:r>
      <w:r w:rsidRPr="00276F29">
        <w:t xml:space="preserve">При поступлении </w:t>
      </w:r>
      <w:r w:rsidRPr="00613715">
        <w:rPr>
          <w:b/>
        </w:rPr>
        <w:t>Оператору</w:t>
      </w:r>
      <w:r w:rsidRPr="00276F29">
        <w:t xml:space="preserve"> заявления </w:t>
      </w:r>
      <w:r w:rsidRPr="00613715">
        <w:rPr>
          <w:b/>
        </w:rPr>
        <w:t>Субъекта</w:t>
      </w:r>
      <w:r w:rsidRPr="00276F29">
        <w:t xml:space="preserve"> о</w:t>
      </w:r>
      <w:r>
        <w:t>б отзыве</w:t>
      </w:r>
      <w:r w:rsidRPr="00276F29">
        <w:t xml:space="preserve"> согласия, персональные данные уничтожаются установленным способом в </w:t>
      </w:r>
      <w:r>
        <w:t>течение 30 рабочих дней, если иное не предусмотрено законодательством Российской Федерации</w:t>
      </w:r>
      <w:r w:rsidRPr="00276F29">
        <w:t>.</w:t>
      </w:r>
    </w:p>
    <w:p w:rsidR="00442BF6" w:rsidRPr="00276F29" w:rsidRDefault="00442BF6" w:rsidP="00442BF6">
      <w:pPr>
        <w:pStyle w:val="a3"/>
        <w:numPr>
          <w:ilvl w:val="0"/>
          <w:numId w:val="8"/>
        </w:numPr>
        <w:tabs>
          <w:tab w:val="left" w:pos="567"/>
        </w:tabs>
        <w:spacing w:after="120" w:line="28" w:lineRule="atLeast"/>
        <w:ind w:left="0" w:firstLine="284"/>
      </w:pPr>
      <w:r w:rsidRPr="00276F29">
        <w:t>Настоящее согласие действует</w:t>
      </w:r>
      <w:r>
        <w:t xml:space="preserve"> с настоящего момента</w:t>
      </w:r>
      <w:r w:rsidRPr="00276F29">
        <w:t xml:space="preserve"> </w:t>
      </w:r>
      <w:r>
        <w:t xml:space="preserve">до достижения целей обработки данных (закрытия всех договоров между </w:t>
      </w:r>
      <w:r w:rsidRPr="00651854">
        <w:rPr>
          <w:b/>
        </w:rPr>
        <w:t>Субъектом</w:t>
      </w:r>
      <w:r>
        <w:t xml:space="preserve"> и </w:t>
      </w:r>
      <w:r w:rsidRPr="00651854">
        <w:rPr>
          <w:b/>
        </w:rPr>
        <w:t>Оператором)</w:t>
      </w:r>
      <w:r w:rsidRPr="00276F29">
        <w:t>.</w:t>
      </w:r>
    </w:p>
    <w:p w:rsidR="00442BF6" w:rsidRPr="00276F29" w:rsidRDefault="00442BF6" w:rsidP="00442BF6">
      <w:pPr>
        <w:spacing w:after="120" w:line="28" w:lineRule="atLeast"/>
        <w:ind w:firstLine="284"/>
      </w:pPr>
    </w:p>
    <w:tbl>
      <w:tblPr>
        <w:tblStyle w:val="a4"/>
        <w:tblW w:w="0" w:type="auto"/>
        <w:tblInd w:w="13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697"/>
        <w:gridCol w:w="494"/>
        <w:gridCol w:w="1447"/>
        <w:gridCol w:w="1497"/>
        <w:gridCol w:w="378"/>
        <w:gridCol w:w="2597"/>
      </w:tblGrid>
      <w:tr w:rsidR="00442BF6" w:rsidRPr="00276F29" w:rsidTr="00CD0B78">
        <w:tc>
          <w:tcPr>
            <w:tcW w:w="1813" w:type="dxa"/>
            <w:tcBorders>
              <w:top w:val="nil"/>
              <w:left w:val="nil"/>
              <w:bottom w:val="single" w:sz="4" w:space="0" w:color="auto"/>
              <w:right w:val="nil"/>
            </w:tcBorders>
          </w:tcPr>
          <w:p w:rsidR="00442BF6" w:rsidRPr="00276F29" w:rsidRDefault="00442BF6" w:rsidP="00CD0B78">
            <w:pPr>
              <w:spacing w:line="28" w:lineRule="atLeast"/>
            </w:pPr>
          </w:p>
        </w:tc>
        <w:tc>
          <w:tcPr>
            <w:tcW w:w="519" w:type="dxa"/>
            <w:tcBorders>
              <w:top w:val="nil"/>
              <w:left w:val="nil"/>
              <w:bottom w:val="nil"/>
              <w:right w:val="nil"/>
            </w:tcBorders>
          </w:tcPr>
          <w:p w:rsidR="00442BF6" w:rsidRPr="00276F29" w:rsidRDefault="00442BF6" w:rsidP="00CD0B78">
            <w:pPr>
              <w:spacing w:line="28" w:lineRule="atLeast"/>
            </w:pPr>
          </w:p>
        </w:tc>
        <w:tc>
          <w:tcPr>
            <w:tcW w:w="1562" w:type="dxa"/>
            <w:tcBorders>
              <w:top w:val="nil"/>
              <w:left w:val="nil"/>
              <w:bottom w:val="nil"/>
              <w:right w:val="nil"/>
            </w:tcBorders>
          </w:tcPr>
          <w:p w:rsidR="00442BF6" w:rsidRPr="00276F29" w:rsidRDefault="00442BF6" w:rsidP="00CD0B78">
            <w:pPr>
              <w:spacing w:line="28" w:lineRule="atLeast"/>
            </w:pPr>
          </w:p>
        </w:tc>
        <w:tc>
          <w:tcPr>
            <w:tcW w:w="1574" w:type="dxa"/>
            <w:tcBorders>
              <w:top w:val="nil"/>
              <w:left w:val="nil"/>
              <w:bottom w:val="single" w:sz="4" w:space="0" w:color="auto"/>
              <w:right w:val="nil"/>
            </w:tcBorders>
          </w:tcPr>
          <w:p w:rsidR="00442BF6" w:rsidRPr="00276F29" w:rsidRDefault="00442BF6" w:rsidP="00CD0B78">
            <w:pPr>
              <w:spacing w:line="28" w:lineRule="atLeast"/>
            </w:pPr>
          </w:p>
        </w:tc>
        <w:tc>
          <w:tcPr>
            <w:tcW w:w="393" w:type="dxa"/>
            <w:tcBorders>
              <w:top w:val="nil"/>
              <w:left w:val="nil"/>
              <w:bottom w:val="nil"/>
              <w:right w:val="nil"/>
            </w:tcBorders>
          </w:tcPr>
          <w:p w:rsidR="00442BF6" w:rsidRPr="00276F29" w:rsidRDefault="00442BF6" w:rsidP="00CD0B78">
            <w:pPr>
              <w:spacing w:line="28" w:lineRule="atLeast"/>
            </w:pPr>
          </w:p>
        </w:tc>
        <w:tc>
          <w:tcPr>
            <w:tcW w:w="2750" w:type="dxa"/>
            <w:tcBorders>
              <w:top w:val="nil"/>
              <w:left w:val="nil"/>
              <w:bottom w:val="single" w:sz="4" w:space="0" w:color="auto"/>
              <w:right w:val="nil"/>
            </w:tcBorders>
          </w:tcPr>
          <w:p w:rsidR="00442BF6" w:rsidRPr="00276F29" w:rsidRDefault="00442BF6" w:rsidP="00CD0B78">
            <w:pPr>
              <w:spacing w:line="28" w:lineRule="atLeast"/>
              <w:ind w:firstLine="0"/>
              <w:rPr>
                <w:lang w:val="en-US"/>
              </w:rPr>
            </w:pPr>
            <w:r>
              <w:rPr>
                <w:lang w:val="en-US"/>
              </w:rPr>
              <w:t>/</w:t>
            </w:r>
            <w:r w:rsidRPr="00276F29">
              <w:rPr>
                <w:lang w:val="en-US"/>
              </w:rPr>
              <w:t xml:space="preserve">  </w:t>
            </w:r>
            <w:r>
              <w:t xml:space="preserve">                          </w:t>
            </w:r>
            <w:r w:rsidRPr="00276F29">
              <w:rPr>
                <w:lang w:val="en-US"/>
              </w:rPr>
              <w:t xml:space="preserve">    </w:t>
            </w:r>
          </w:p>
        </w:tc>
      </w:tr>
      <w:tr w:rsidR="00442BF6" w:rsidTr="00CD0B78">
        <w:tc>
          <w:tcPr>
            <w:tcW w:w="1813" w:type="dxa"/>
            <w:tcBorders>
              <w:top w:val="single" w:sz="4" w:space="0" w:color="auto"/>
              <w:left w:val="nil"/>
              <w:bottom w:val="nil"/>
              <w:right w:val="nil"/>
            </w:tcBorders>
          </w:tcPr>
          <w:p w:rsidR="00442BF6" w:rsidRPr="00276F29" w:rsidRDefault="00442BF6" w:rsidP="00CD0B78">
            <w:pPr>
              <w:spacing w:line="28" w:lineRule="atLeast"/>
              <w:ind w:firstLine="0"/>
              <w:rPr>
                <w:vertAlign w:val="superscript"/>
              </w:rPr>
            </w:pPr>
            <w:r w:rsidRPr="00276F29">
              <w:rPr>
                <w:vertAlign w:val="superscript"/>
              </w:rPr>
              <w:t>дата</w:t>
            </w:r>
          </w:p>
        </w:tc>
        <w:tc>
          <w:tcPr>
            <w:tcW w:w="519" w:type="dxa"/>
            <w:tcBorders>
              <w:top w:val="nil"/>
              <w:left w:val="nil"/>
              <w:bottom w:val="nil"/>
              <w:right w:val="nil"/>
            </w:tcBorders>
          </w:tcPr>
          <w:p w:rsidR="00442BF6" w:rsidRPr="00276F29" w:rsidRDefault="00442BF6" w:rsidP="00CD0B78">
            <w:pPr>
              <w:spacing w:line="28" w:lineRule="atLeast"/>
            </w:pPr>
          </w:p>
        </w:tc>
        <w:tc>
          <w:tcPr>
            <w:tcW w:w="1562" w:type="dxa"/>
            <w:tcBorders>
              <w:top w:val="nil"/>
              <w:left w:val="nil"/>
              <w:bottom w:val="nil"/>
              <w:right w:val="nil"/>
            </w:tcBorders>
          </w:tcPr>
          <w:p w:rsidR="00442BF6" w:rsidRPr="00276F29" w:rsidRDefault="00442BF6" w:rsidP="00CD0B78">
            <w:pPr>
              <w:spacing w:line="28" w:lineRule="atLeast"/>
            </w:pPr>
          </w:p>
        </w:tc>
        <w:tc>
          <w:tcPr>
            <w:tcW w:w="1574" w:type="dxa"/>
            <w:tcBorders>
              <w:top w:val="single" w:sz="4" w:space="0" w:color="auto"/>
              <w:left w:val="nil"/>
              <w:bottom w:val="nil"/>
              <w:right w:val="nil"/>
            </w:tcBorders>
          </w:tcPr>
          <w:p w:rsidR="00442BF6" w:rsidRPr="00276F29" w:rsidRDefault="00442BF6" w:rsidP="00CD0B78">
            <w:pPr>
              <w:spacing w:line="28" w:lineRule="atLeast"/>
              <w:jc w:val="center"/>
              <w:rPr>
                <w:vertAlign w:val="superscript"/>
              </w:rPr>
            </w:pPr>
            <w:r w:rsidRPr="00276F29">
              <w:rPr>
                <w:vertAlign w:val="superscript"/>
              </w:rPr>
              <w:t>подпись</w:t>
            </w:r>
          </w:p>
        </w:tc>
        <w:tc>
          <w:tcPr>
            <w:tcW w:w="393" w:type="dxa"/>
            <w:tcBorders>
              <w:top w:val="nil"/>
              <w:left w:val="nil"/>
              <w:bottom w:val="nil"/>
              <w:right w:val="nil"/>
            </w:tcBorders>
          </w:tcPr>
          <w:p w:rsidR="00442BF6" w:rsidRPr="00276F29" w:rsidRDefault="00442BF6" w:rsidP="00CD0B78">
            <w:pPr>
              <w:spacing w:line="28" w:lineRule="atLeast"/>
              <w:jc w:val="center"/>
              <w:rPr>
                <w:vertAlign w:val="superscript"/>
              </w:rPr>
            </w:pPr>
          </w:p>
        </w:tc>
        <w:tc>
          <w:tcPr>
            <w:tcW w:w="2750" w:type="dxa"/>
            <w:tcBorders>
              <w:top w:val="single" w:sz="4" w:space="0" w:color="auto"/>
              <w:left w:val="nil"/>
              <w:bottom w:val="nil"/>
              <w:right w:val="nil"/>
            </w:tcBorders>
          </w:tcPr>
          <w:p w:rsidR="00442BF6" w:rsidRPr="00121B13" w:rsidRDefault="00442BF6" w:rsidP="00CD0B78">
            <w:pPr>
              <w:spacing w:line="28" w:lineRule="atLeast"/>
              <w:jc w:val="center"/>
              <w:rPr>
                <w:vertAlign w:val="superscript"/>
              </w:rPr>
            </w:pPr>
            <w:r w:rsidRPr="00276F29">
              <w:rPr>
                <w:vertAlign w:val="superscript"/>
              </w:rPr>
              <w:t>расшифровка подписи</w:t>
            </w:r>
          </w:p>
        </w:tc>
      </w:tr>
    </w:tbl>
    <w:p w:rsidR="00442BF6" w:rsidRDefault="00442BF6" w:rsidP="00442BF6">
      <w:pPr>
        <w:widowControl w:val="0"/>
        <w:spacing w:line="360" w:lineRule="auto"/>
        <w:contextualSpacing/>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p>
    <w:p w:rsidR="00442BF6" w:rsidRDefault="00442BF6" w:rsidP="00442BF6">
      <w:pPr>
        <w:spacing w:after="5"/>
        <w:ind w:left="5821" w:right="1128" w:hanging="10"/>
        <w:jc w:val="left"/>
      </w:pPr>
      <w:r>
        <w:lastRenderedPageBreak/>
        <w:t xml:space="preserve">Приложение № 1 к Положению об обработке персональных данных получателей социальных услуг в </w:t>
      </w:r>
      <w:r w:rsidRPr="00377615">
        <w:t>М</w:t>
      </w:r>
      <w:r>
        <w:t>У</w:t>
      </w:r>
      <w:r w:rsidRPr="00377615">
        <w:t xml:space="preserve"> «К</w:t>
      </w:r>
      <w:r>
        <w:t>ЦСОН</w:t>
      </w:r>
      <w:r w:rsidRPr="00377615">
        <w:t xml:space="preserve"> Октябрьского района Челябинской области имени Н.Ф. Ратушной»</w:t>
      </w:r>
    </w:p>
    <w:p w:rsidR="00442BF6" w:rsidRDefault="00442BF6" w:rsidP="00442BF6">
      <w:pPr>
        <w:widowControl w:val="0"/>
        <w:spacing w:line="360" w:lineRule="auto"/>
        <w:contextualSpacing/>
        <w:jc w:val="center"/>
        <w:rPr>
          <w:b/>
          <w:sz w:val="28"/>
          <w:szCs w:val="28"/>
        </w:rPr>
      </w:pPr>
    </w:p>
    <w:p w:rsidR="00442BF6" w:rsidRDefault="00442BF6" w:rsidP="00442BF6">
      <w:pPr>
        <w:widowControl w:val="0"/>
        <w:spacing w:line="360" w:lineRule="auto"/>
        <w:contextualSpacing/>
      </w:pPr>
    </w:p>
    <w:p w:rsidR="00442BF6" w:rsidRPr="008639EA" w:rsidRDefault="00442BF6" w:rsidP="00442BF6">
      <w:pPr>
        <w:widowControl w:val="0"/>
        <w:spacing w:line="360" w:lineRule="auto"/>
        <w:contextualSpacing/>
      </w:pPr>
    </w:p>
    <w:p w:rsidR="00442BF6" w:rsidRPr="00597DD9" w:rsidRDefault="00442BF6" w:rsidP="00442BF6">
      <w:pPr>
        <w:widowControl w:val="0"/>
        <w:spacing w:line="360" w:lineRule="auto"/>
        <w:contextualSpacing/>
        <w:jc w:val="center"/>
        <w:rPr>
          <w:b/>
          <w:sz w:val="24"/>
          <w:szCs w:val="24"/>
        </w:rPr>
      </w:pPr>
      <w:r w:rsidRPr="00597DD9">
        <w:rPr>
          <w:b/>
          <w:sz w:val="24"/>
          <w:szCs w:val="24"/>
        </w:rPr>
        <w:t>СОГЛАСИЕ СУБЪЕКТА</w:t>
      </w:r>
    </w:p>
    <w:p w:rsidR="00442BF6" w:rsidRPr="00597DD9" w:rsidRDefault="00442BF6" w:rsidP="00442BF6">
      <w:pPr>
        <w:widowControl w:val="0"/>
        <w:contextualSpacing/>
        <w:jc w:val="center"/>
        <w:rPr>
          <w:b/>
          <w:sz w:val="24"/>
          <w:szCs w:val="24"/>
        </w:rPr>
      </w:pPr>
      <w:r w:rsidRPr="00597DD9">
        <w:rPr>
          <w:b/>
          <w:sz w:val="24"/>
          <w:szCs w:val="24"/>
        </w:rPr>
        <w:t>на обработку персональных данных</w:t>
      </w:r>
    </w:p>
    <w:p w:rsidR="00442BF6" w:rsidRPr="00597DD9" w:rsidRDefault="00442BF6" w:rsidP="00442BF6">
      <w:pPr>
        <w:widowControl w:val="0"/>
        <w:spacing w:line="360" w:lineRule="auto"/>
        <w:contextualSpacing/>
        <w:jc w:val="center"/>
        <w:rPr>
          <w:b/>
          <w:bCs/>
          <w:sz w:val="24"/>
          <w:szCs w:val="24"/>
        </w:rPr>
      </w:pPr>
      <w:r w:rsidRPr="00597DD9">
        <w:rPr>
          <w:b/>
          <w:sz w:val="24"/>
          <w:szCs w:val="24"/>
        </w:rPr>
        <w:t>(форма для граждан)</w:t>
      </w:r>
    </w:p>
    <w:p w:rsidR="00442BF6" w:rsidRDefault="00442BF6" w:rsidP="00442BF6">
      <w:pPr>
        <w:widowControl w:val="0"/>
        <w:spacing w:line="360" w:lineRule="auto"/>
        <w:contextualSpacing/>
      </w:pPr>
    </w:p>
    <w:tbl>
      <w:tblPr>
        <w:tblStyle w:val="a4"/>
        <w:tblW w:w="9623" w:type="dxa"/>
        <w:tblLook w:val="04A0"/>
      </w:tblPr>
      <w:tblGrid>
        <w:gridCol w:w="236"/>
        <w:gridCol w:w="439"/>
        <w:gridCol w:w="4536"/>
        <w:gridCol w:w="4360"/>
        <w:gridCol w:w="52"/>
      </w:tblGrid>
      <w:tr w:rsidR="00442BF6" w:rsidTr="00CD0B78">
        <w:trPr>
          <w:gridAfter w:val="1"/>
          <w:wAfter w:w="52" w:type="dxa"/>
        </w:trPr>
        <w:tc>
          <w:tcPr>
            <w:tcW w:w="675" w:type="dxa"/>
            <w:gridSpan w:val="2"/>
            <w:tcBorders>
              <w:top w:val="nil"/>
              <w:left w:val="nil"/>
              <w:bottom w:val="nil"/>
              <w:right w:val="nil"/>
            </w:tcBorders>
          </w:tcPr>
          <w:p w:rsidR="00442BF6" w:rsidRDefault="00442BF6" w:rsidP="00CD0B78">
            <w:pPr>
              <w:tabs>
                <w:tab w:val="left" w:pos="284"/>
              </w:tabs>
              <w:jc w:val="right"/>
            </w:pPr>
            <w:r w:rsidRPr="00276F29">
              <w:t>Я</w:t>
            </w:r>
            <w:r>
              <w:t>Я</w:t>
            </w:r>
            <w:r w:rsidRPr="00276F29">
              <w:t>,</w:t>
            </w:r>
          </w:p>
        </w:tc>
        <w:tc>
          <w:tcPr>
            <w:tcW w:w="8896" w:type="dxa"/>
            <w:gridSpan w:val="2"/>
            <w:tcBorders>
              <w:top w:val="nil"/>
              <w:left w:val="nil"/>
              <w:right w:val="nil"/>
            </w:tcBorders>
          </w:tcPr>
          <w:p w:rsidR="00442BF6" w:rsidRDefault="00442BF6" w:rsidP="00CD0B78"/>
        </w:tc>
      </w:tr>
      <w:tr w:rsidR="00442BF6" w:rsidTr="00CD0B78">
        <w:trPr>
          <w:gridAfter w:val="1"/>
          <w:wAfter w:w="52" w:type="dxa"/>
        </w:trPr>
        <w:tc>
          <w:tcPr>
            <w:tcW w:w="675" w:type="dxa"/>
            <w:gridSpan w:val="2"/>
            <w:tcBorders>
              <w:top w:val="nil"/>
              <w:left w:val="nil"/>
              <w:bottom w:val="nil"/>
              <w:right w:val="nil"/>
            </w:tcBorders>
          </w:tcPr>
          <w:p w:rsidR="00442BF6" w:rsidRDefault="00442BF6" w:rsidP="00CD0B78"/>
        </w:tc>
        <w:tc>
          <w:tcPr>
            <w:tcW w:w="8896" w:type="dxa"/>
            <w:gridSpan w:val="2"/>
            <w:tcBorders>
              <w:left w:val="nil"/>
              <w:bottom w:val="nil"/>
              <w:right w:val="nil"/>
            </w:tcBorders>
          </w:tcPr>
          <w:p w:rsidR="00442BF6" w:rsidRDefault="00442BF6" w:rsidP="00CD0B78">
            <w:pPr>
              <w:jc w:val="center"/>
            </w:pPr>
            <w:r w:rsidRPr="00276F29">
              <w:rPr>
                <w:sz w:val="16"/>
                <w:szCs w:val="16"/>
              </w:rPr>
              <w:t>(фамилия, имя, отчество субъекта)</w:t>
            </w:r>
          </w:p>
        </w:tc>
      </w:tr>
      <w:tr w:rsidR="00442BF6" w:rsidTr="00CD0B78">
        <w:trPr>
          <w:gridAfter w:val="1"/>
          <w:wAfter w:w="52" w:type="dxa"/>
        </w:trPr>
        <w:tc>
          <w:tcPr>
            <w:tcW w:w="5211" w:type="dxa"/>
            <w:gridSpan w:val="3"/>
            <w:tcBorders>
              <w:top w:val="nil"/>
              <w:left w:val="nil"/>
              <w:bottom w:val="nil"/>
              <w:right w:val="nil"/>
            </w:tcBorders>
          </w:tcPr>
          <w:p w:rsidR="00442BF6" w:rsidRDefault="00442BF6" w:rsidP="00CD0B78">
            <w:r w:rsidRPr="00276F29">
              <w:t>основной документ, удостоверяющий личность</w:t>
            </w:r>
          </w:p>
        </w:tc>
        <w:tc>
          <w:tcPr>
            <w:tcW w:w="4360" w:type="dxa"/>
            <w:tcBorders>
              <w:top w:val="nil"/>
              <w:left w:val="nil"/>
              <w:bottom w:val="nil"/>
              <w:right w:val="nil"/>
            </w:tcBorders>
          </w:tcPr>
          <w:p w:rsidR="00442BF6" w:rsidRDefault="00442BF6" w:rsidP="00CD0B78"/>
        </w:tc>
      </w:tr>
      <w:tr w:rsidR="00442BF6" w:rsidTr="00CD0B78">
        <w:tc>
          <w:tcPr>
            <w:tcW w:w="236" w:type="dxa"/>
            <w:tcBorders>
              <w:top w:val="nil"/>
              <w:left w:val="nil"/>
              <w:bottom w:val="nil"/>
              <w:right w:val="nil"/>
            </w:tcBorders>
          </w:tcPr>
          <w:p w:rsidR="00442BF6" w:rsidRDefault="00442BF6" w:rsidP="00CD0B78"/>
        </w:tc>
        <w:tc>
          <w:tcPr>
            <w:tcW w:w="9387" w:type="dxa"/>
            <w:gridSpan w:val="4"/>
            <w:tcBorders>
              <w:top w:val="nil"/>
              <w:left w:val="nil"/>
              <w:right w:val="nil"/>
            </w:tcBorders>
          </w:tcPr>
          <w:p w:rsidR="00442BF6" w:rsidRDefault="00442BF6" w:rsidP="00CD0B78"/>
        </w:tc>
      </w:tr>
      <w:tr w:rsidR="00442BF6" w:rsidTr="00CD0B78">
        <w:trPr>
          <w:gridAfter w:val="1"/>
          <w:wAfter w:w="52" w:type="dxa"/>
        </w:trPr>
        <w:tc>
          <w:tcPr>
            <w:tcW w:w="9571" w:type="dxa"/>
            <w:gridSpan w:val="4"/>
            <w:tcBorders>
              <w:top w:val="nil"/>
              <w:left w:val="nil"/>
              <w:bottom w:val="nil"/>
              <w:right w:val="nil"/>
            </w:tcBorders>
          </w:tcPr>
          <w:p w:rsidR="00442BF6" w:rsidRDefault="00442BF6" w:rsidP="00CD0B78">
            <w:pPr>
              <w:jc w:val="center"/>
            </w:pPr>
            <w:r w:rsidRPr="00276F29">
              <w:rPr>
                <w:sz w:val="16"/>
                <w:szCs w:val="16"/>
              </w:rPr>
              <w:t>(тип документа, номер, сведения о дате выдачи указанного документа и выдавшем его органе)</w:t>
            </w:r>
          </w:p>
        </w:tc>
      </w:tr>
    </w:tbl>
    <w:p w:rsidR="00442BF6" w:rsidRPr="00651854" w:rsidRDefault="00442BF6" w:rsidP="00442BF6">
      <w:pPr>
        <w:ind w:firstLine="708"/>
        <w:rPr>
          <w:sz w:val="12"/>
          <w:szCs w:val="12"/>
        </w:rPr>
      </w:pPr>
    </w:p>
    <w:tbl>
      <w:tblPr>
        <w:tblStyle w:val="a4"/>
        <w:tblW w:w="0" w:type="auto"/>
        <w:tblLook w:val="04A0"/>
      </w:tblPr>
      <w:tblGrid>
        <w:gridCol w:w="3031"/>
        <w:gridCol w:w="20"/>
        <w:gridCol w:w="1522"/>
        <w:gridCol w:w="6"/>
        <w:gridCol w:w="4851"/>
      </w:tblGrid>
      <w:tr w:rsidR="00442BF6" w:rsidTr="00CD0B78">
        <w:tc>
          <w:tcPr>
            <w:tcW w:w="4643" w:type="dxa"/>
            <w:gridSpan w:val="4"/>
            <w:tcBorders>
              <w:top w:val="nil"/>
              <w:left w:val="nil"/>
              <w:bottom w:val="nil"/>
              <w:right w:val="nil"/>
            </w:tcBorders>
          </w:tcPr>
          <w:p w:rsidR="00442BF6" w:rsidRDefault="00442BF6" w:rsidP="00CD0B78">
            <w:r w:rsidRPr="0068380B">
              <w:t>в дальнейшем</w:t>
            </w:r>
            <w:r>
              <w:t xml:space="preserve"> –</w:t>
            </w:r>
            <w:r w:rsidRPr="0068380B">
              <w:t xml:space="preserve"> «</w:t>
            </w:r>
            <w:r w:rsidRPr="00C60279">
              <w:rPr>
                <w:b/>
              </w:rPr>
              <w:t>Субъект</w:t>
            </w:r>
            <w:r w:rsidRPr="0068380B">
              <w:t>», даю согласие</w:t>
            </w:r>
          </w:p>
        </w:tc>
        <w:tc>
          <w:tcPr>
            <w:tcW w:w="4928" w:type="dxa"/>
            <w:tcBorders>
              <w:top w:val="nil"/>
              <w:left w:val="nil"/>
              <w:right w:val="nil"/>
            </w:tcBorders>
          </w:tcPr>
          <w:p w:rsidR="00442BF6" w:rsidRDefault="00442BF6" w:rsidP="00CD0B78">
            <w:pPr>
              <w:jc w:val="center"/>
            </w:pPr>
            <w:r>
              <w:rPr>
                <w:lang w:eastAsia="en-US"/>
              </w:rPr>
              <w:t>«наименование»</w:t>
            </w:r>
          </w:p>
        </w:tc>
      </w:tr>
      <w:tr w:rsidR="00442BF6" w:rsidTr="00CD0B78">
        <w:tc>
          <w:tcPr>
            <w:tcW w:w="4637" w:type="dxa"/>
            <w:gridSpan w:val="3"/>
            <w:tcBorders>
              <w:top w:val="nil"/>
              <w:left w:val="nil"/>
              <w:bottom w:val="nil"/>
              <w:right w:val="nil"/>
            </w:tcBorders>
          </w:tcPr>
          <w:p w:rsidR="00442BF6" w:rsidRDefault="00442BF6" w:rsidP="00CD0B78"/>
        </w:tc>
        <w:tc>
          <w:tcPr>
            <w:tcW w:w="4934" w:type="dxa"/>
            <w:gridSpan w:val="2"/>
            <w:tcBorders>
              <w:left w:val="nil"/>
              <w:bottom w:val="nil"/>
              <w:right w:val="nil"/>
            </w:tcBorders>
          </w:tcPr>
          <w:p w:rsidR="00442BF6" w:rsidRDefault="00442BF6" w:rsidP="00CD0B78">
            <w:pPr>
              <w:jc w:val="center"/>
            </w:pPr>
            <w:r w:rsidRPr="00276F29">
              <w:rPr>
                <w:sz w:val="16"/>
                <w:szCs w:val="16"/>
              </w:rPr>
              <w:t>(</w:t>
            </w:r>
            <w:r>
              <w:rPr>
                <w:sz w:val="16"/>
                <w:szCs w:val="16"/>
              </w:rPr>
              <w:t>наименование оператора</w:t>
            </w:r>
            <w:r w:rsidRPr="00276F29">
              <w:rPr>
                <w:sz w:val="16"/>
                <w:szCs w:val="16"/>
              </w:rPr>
              <w:t>)</w:t>
            </w:r>
          </w:p>
        </w:tc>
      </w:tr>
      <w:tr w:rsidR="00442BF6" w:rsidTr="00CD0B78">
        <w:tc>
          <w:tcPr>
            <w:tcW w:w="3084" w:type="dxa"/>
            <w:gridSpan w:val="2"/>
            <w:tcBorders>
              <w:top w:val="nil"/>
              <w:left w:val="nil"/>
              <w:bottom w:val="nil"/>
              <w:right w:val="nil"/>
            </w:tcBorders>
          </w:tcPr>
          <w:p w:rsidR="00442BF6" w:rsidRDefault="00442BF6" w:rsidP="00CD0B78">
            <w:proofErr w:type="gramStart"/>
            <w:r w:rsidRPr="0068380B">
              <w:t>расположенному по адресу:</w:t>
            </w:r>
            <w:proofErr w:type="gramEnd"/>
          </w:p>
        </w:tc>
        <w:tc>
          <w:tcPr>
            <w:tcW w:w="6487" w:type="dxa"/>
            <w:gridSpan w:val="3"/>
            <w:tcBorders>
              <w:top w:val="nil"/>
              <w:left w:val="nil"/>
              <w:right w:val="nil"/>
            </w:tcBorders>
          </w:tcPr>
          <w:p w:rsidR="00442BF6" w:rsidRDefault="00442BF6" w:rsidP="00CD0B78">
            <w:r>
              <w:t>«адрес»</w:t>
            </w:r>
          </w:p>
        </w:tc>
      </w:tr>
      <w:tr w:rsidR="00442BF6" w:rsidTr="00CD0B78">
        <w:tc>
          <w:tcPr>
            <w:tcW w:w="3064" w:type="dxa"/>
            <w:tcBorders>
              <w:top w:val="nil"/>
              <w:left w:val="nil"/>
              <w:bottom w:val="nil"/>
              <w:right w:val="nil"/>
            </w:tcBorders>
          </w:tcPr>
          <w:p w:rsidR="00442BF6" w:rsidRDefault="00442BF6" w:rsidP="00CD0B78"/>
        </w:tc>
        <w:tc>
          <w:tcPr>
            <w:tcW w:w="6507" w:type="dxa"/>
            <w:gridSpan w:val="4"/>
            <w:tcBorders>
              <w:left w:val="nil"/>
              <w:bottom w:val="nil"/>
              <w:right w:val="nil"/>
            </w:tcBorders>
          </w:tcPr>
          <w:p w:rsidR="00442BF6" w:rsidRDefault="00442BF6" w:rsidP="00CD0B78">
            <w:pPr>
              <w:jc w:val="center"/>
            </w:pPr>
            <w:r w:rsidRPr="00276F29">
              <w:rPr>
                <w:sz w:val="16"/>
                <w:szCs w:val="16"/>
              </w:rPr>
              <w:t>(</w:t>
            </w:r>
            <w:r>
              <w:rPr>
                <w:sz w:val="16"/>
                <w:szCs w:val="16"/>
              </w:rPr>
              <w:t>адрес оператора</w:t>
            </w:r>
            <w:r w:rsidRPr="00276F29">
              <w:rPr>
                <w:sz w:val="16"/>
                <w:szCs w:val="16"/>
              </w:rPr>
              <w:t>)</w:t>
            </w:r>
          </w:p>
        </w:tc>
      </w:tr>
    </w:tbl>
    <w:p w:rsidR="00442BF6" w:rsidRPr="0068380B" w:rsidRDefault="00442BF6" w:rsidP="00442BF6">
      <w:pPr>
        <w:spacing w:after="120"/>
      </w:pPr>
      <w:r w:rsidRPr="0068380B">
        <w:t>далее</w:t>
      </w:r>
      <w:r>
        <w:t xml:space="preserve"> -</w:t>
      </w:r>
      <w:r w:rsidRPr="0068380B">
        <w:t xml:space="preserve"> «</w:t>
      </w:r>
      <w:r w:rsidRPr="00C60279">
        <w:rPr>
          <w:b/>
        </w:rPr>
        <w:t>Оператор</w:t>
      </w:r>
      <w:r w:rsidRPr="0068380B">
        <w:t xml:space="preserve">», на обработку </w:t>
      </w:r>
      <w:r>
        <w:t xml:space="preserve">моих </w:t>
      </w:r>
      <w:r w:rsidRPr="0068380B">
        <w:t>персональных данных (</w:t>
      </w:r>
      <w:proofErr w:type="gramStart"/>
      <w:r w:rsidRPr="0068380B">
        <w:t>см</w:t>
      </w:r>
      <w:proofErr w:type="gramEnd"/>
      <w:r w:rsidRPr="0068380B">
        <w:t>. п.3) на следующих условиях:</w:t>
      </w:r>
    </w:p>
    <w:p w:rsidR="00442BF6" w:rsidRPr="00276F29" w:rsidRDefault="00442BF6" w:rsidP="00442BF6">
      <w:pPr>
        <w:pStyle w:val="a3"/>
        <w:numPr>
          <w:ilvl w:val="0"/>
          <w:numId w:val="8"/>
        </w:numPr>
        <w:tabs>
          <w:tab w:val="left" w:pos="567"/>
        </w:tabs>
        <w:spacing w:after="120" w:line="28" w:lineRule="atLeast"/>
        <w:ind w:left="0" w:firstLine="284"/>
      </w:pPr>
      <w:proofErr w:type="gramStart"/>
      <w:r w:rsidRPr="00651854">
        <w:rPr>
          <w:b/>
        </w:rPr>
        <w:t>Субъект</w:t>
      </w:r>
      <w:r w:rsidRPr="0068380B">
        <w:t xml:space="preserve"> дает согласие на обработку </w:t>
      </w:r>
      <w:r w:rsidRPr="00651854">
        <w:rPr>
          <w:b/>
        </w:rPr>
        <w:t>Оператором</w:t>
      </w:r>
      <w:r w:rsidRPr="0068380B">
        <w:t xml:space="preserve"> своих персональных</w:t>
      </w:r>
      <w:r w:rsidRPr="00276F29">
        <w:t xml:space="preserve"> данных, то есть на сбор, систематизацию, накопление, хранение, уточнение (обновление, изменение), использование, </w:t>
      </w:r>
      <w:r>
        <w:t>передачу</w:t>
      </w:r>
      <w:r w:rsidRPr="00276F29">
        <w:t>,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ФЗ №</w:t>
      </w:r>
      <w:r>
        <w:t xml:space="preserve"> </w:t>
      </w:r>
      <w:r w:rsidRPr="00276F29">
        <w:t>152 от 27.07.2006 г., а также право на передачу такой информации третьим лицам</w:t>
      </w:r>
      <w:r>
        <w:t xml:space="preserve"> (в том</w:t>
      </w:r>
      <w:proofErr w:type="gramEnd"/>
      <w:r>
        <w:t xml:space="preserve"> </w:t>
      </w:r>
      <w:proofErr w:type="gramStart"/>
      <w:r>
        <w:t xml:space="preserve">числе в </w:t>
      </w:r>
      <w:r w:rsidRPr="00D755C3">
        <w:t>Управления социальной защиты населения Челябинской области</w:t>
      </w:r>
      <w:r>
        <w:t>,</w:t>
      </w:r>
      <w:r w:rsidRPr="00D755C3">
        <w:t xml:space="preserve"> Федеральн</w:t>
      </w:r>
      <w:r>
        <w:t>ую</w:t>
      </w:r>
      <w:r w:rsidRPr="00D755C3">
        <w:t xml:space="preserve"> служб</w:t>
      </w:r>
      <w:r>
        <w:t>у</w:t>
      </w:r>
      <w:r w:rsidRPr="00D755C3">
        <w:t xml:space="preserve"> по труду и занятости (</w:t>
      </w:r>
      <w:proofErr w:type="spellStart"/>
      <w:r w:rsidRPr="00D755C3">
        <w:t>Роструд</w:t>
      </w:r>
      <w:proofErr w:type="spellEnd"/>
      <w:r w:rsidRPr="00D755C3">
        <w:t>)</w:t>
      </w:r>
      <w:r>
        <w:t xml:space="preserve">, </w:t>
      </w:r>
      <w:r w:rsidRPr="00D755C3">
        <w:t>Управлени</w:t>
      </w:r>
      <w:r>
        <w:t>е</w:t>
      </w:r>
      <w:r w:rsidRPr="00D755C3">
        <w:t xml:space="preserve"> Федерального Казначейства по Челябинской области</w:t>
      </w:r>
      <w:r>
        <w:t xml:space="preserve">, </w:t>
      </w:r>
      <w:r w:rsidRPr="00D755C3">
        <w:t>Отделение Пенсионного фонда РФ по Челябинской области</w:t>
      </w:r>
      <w:r>
        <w:t xml:space="preserve">, </w:t>
      </w:r>
      <w:r w:rsidRPr="00D755C3">
        <w:t>ПАО «Сбербанк России»</w:t>
      </w:r>
      <w:r>
        <w:t>) в соответствии с</w:t>
      </w:r>
      <w:r w:rsidRPr="00276F29">
        <w:t xml:space="preserve"> </w:t>
      </w:r>
      <w:r>
        <w:t xml:space="preserve">договорами между </w:t>
      </w:r>
      <w:r w:rsidRPr="00651854">
        <w:rPr>
          <w:b/>
        </w:rPr>
        <w:t>Субъектом</w:t>
      </w:r>
      <w:r>
        <w:t xml:space="preserve"> и </w:t>
      </w:r>
      <w:r w:rsidRPr="00651854">
        <w:rPr>
          <w:b/>
        </w:rPr>
        <w:t>Оператором</w:t>
      </w:r>
      <w:r>
        <w:t xml:space="preserve"> или</w:t>
      </w:r>
      <w:r w:rsidRPr="00276F29">
        <w:t xml:space="preserve"> </w:t>
      </w:r>
      <w:r>
        <w:t>законодательством Российской Федерации</w:t>
      </w:r>
      <w:r w:rsidRPr="00276F29">
        <w:t>.</w:t>
      </w:r>
      <w:proofErr w:type="gramEnd"/>
    </w:p>
    <w:p w:rsidR="00442BF6" w:rsidRPr="005F1FC9" w:rsidRDefault="00442BF6" w:rsidP="00442BF6">
      <w:pPr>
        <w:pStyle w:val="a3"/>
        <w:numPr>
          <w:ilvl w:val="0"/>
          <w:numId w:val="8"/>
        </w:numPr>
        <w:tabs>
          <w:tab w:val="left" w:pos="567"/>
        </w:tabs>
        <w:spacing w:after="120" w:line="28" w:lineRule="atLeast"/>
        <w:ind w:left="0" w:firstLine="284"/>
      </w:pPr>
      <w:r w:rsidRPr="00651854">
        <w:rPr>
          <w:b/>
        </w:rPr>
        <w:t>Оператор</w:t>
      </w:r>
      <w:r w:rsidRPr="005F1FC9">
        <w:t xml:space="preserve"> обязуется испо</w:t>
      </w:r>
      <w:r>
        <w:t xml:space="preserve">льзовать данные </w:t>
      </w:r>
      <w:r w:rsidRPr="00651854">
        <w:rPr>
          <w:b/>
        </w:rPr>
        <w:t>Субъекта</w:t>
      </w:r>
      <w:r>
        <w:t xml:space="preserve"> исключительно в целях предоставления услуг </w:t>
      </w:r>
      <w:r w:rsidRPr="00651854">
        <w:rPr>
          <w:b/>
        </w:rPr>
        <w:t xml:space="preserve">Субъекту </w:t>
      </w:r>
      <w:r>
        <w:t xml:space="preserve">в рамках </w:t>
      </w:r>
      <w:r w:rsidRPr="000357BC">
        <w:t>реализаци</w:t>
      </w:r>
      <w:r>
        <w:t>и</w:t>
      </w:r>
      <w:r w:rsidRPr="000357BC">
        <w:t xml:space="preserve"> на территории Челябинской области единой государственной социальной политики в сфере предоставления мер социальной поддержки, оказания различных видов государственной социальной помощи и социального обслуживания населения</w:t>
      </w:r>
      <w:r>
        <w:t>.</w:t>
      </w:r>
      <w:r w:rsidRPr="005F1FC9">
        <w:t xml:space="preserve"> </w:t>
      </w:r>
      <w:r w:rsidRPr="00651854">
        <w:rPr>
          <w:b/>
        </w:rPr>
        <w:t>Оператор</w:t>
      </w:r>
      <w:r w:rsidRPr="005F1FC9">
        <w:t xml:space="preserve"> может раскрыть правоохранительным органам любую информацию по официальному запросу в случаях, установленных законодательством в стране проживания </w:t>
      </w:r>
      <w:r w:rsidRPr="00651854">
        <w:rPr>
          <w:b/>
        </w:rPr>
        <w:t>Субъекта</w:t>
      </w:r>
      <w:r w:rsidRPr="005F1FC9">
        <w:t>.</w:t>
      </w:r>
    </w:p>
    <w:p w:rsidR="00442BF6" w:rsidRPr="005F1FC9" w:rsidRDefault="00442BF6" w:rsidP="00442BF6">
      <w:pPr>
        <w:pStyle w:val="a3"/>
        <w:numPr>
          <w:ilvl w:val="0"/>
          <w:numId w:val="8"/>
        </w:numPr>
        <w:tabs>
          <w:tab w:val="left" w:pos="567"/>
        </w:tabs>
        <w:spacing w:after="0" w:line="28" w:lineRule="atLeast"/>
        <w:ind w:left="0" w:firstLine="284"/>
      </w:pPr>
      <w:r w:rsidRPr="005F1FC9">
        <w:t xml:space="preserve">Перечень персональных данных, передаваемых </w:t>
      </w:r>
      <w:r w:rsidRPr="00651854">
        <w:rPr>
          <w:b/>
        </w:rPr>
        <w:t>Оператору</w:t>
      </w:r>
      <w:r w:rsidRPr="005F1FC9">
        <w:t xml:space="preserve"> на обработку:</w:t>
      </w:r>
    </w:p>
    <w:p w:rsidR="00442BF6" w:rsidRPr="005F1FC9" w:rsidRDefault="00442BF6" w:rsidP="00442BF6">
      <w:pPr>
        <w:pStyle w:val="11"/>
        <w:numPr>
          <w:ilvl w:val="0"/>
          <w:numId w:val="1"/>
        </w:numPr>
        <w:tabs>
          <w:tab w:val="clear" w:pos="720"/>
          <w:tab w:val="num" w:pos="851"/>
        </w:tabs>
        <w:spacing w:line="240" w:lineRule="auto"/>
        <w:ind w:left="0" w:firstLine="567"/>
        <w:rPr>
          <w:sz w:val="24"/>
        </w:rPr>
      </w:pPr>
      <w:r w:rsidRPr="005F1FC9">
        <w:rPr>
          <w:sz w:val="24"/>
        </w:rPr>
        <w:t>фамилия, имя, отчество;</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паспортные данные</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контактные данные</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адрес регистрации и проживания</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ИНН</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СНИЛС</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социальная категория</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сведения о семье</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категория инвалидности</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lastRenderedPageBreak/>
        <w:t>сведения об имуществе</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сведения о месте работы и занимаемой должности</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сведения о льготах</w:t>
      </w:r>
      <w:r>
        <w:rPr>
          <w:sz w:val="24"/>
        </w:rPr>
        <w:t>;</w:t>
      </w:r>
    </w:p>
    <w:p w:rsidR="00442BF6" w:rsidRDefault="00442BF6" w:rsidP="00442BF6">
      <w:pPr>
        <w:pStyle w:val="11"/>
        <w:numPr>
          <w:ilvl w:val="0"/>
          <w:numId w:val="1"/>
        </w:numPr>
        <w:tabs>
          <w:tab w:val="clear" w:pos="720"/>
          <w:tab w:val="num" w:pos="851"/>
        </w:tabs>
        <w:spacing w:line="240" w:lineRule="auto"/>
        <w:ind w:left="0" w:firstLine="567"/>
        <w:rPr>
          <w:sz w:val="24"/>
        </w:rPr>
      </w:pPr>
      <w:r>
        <w:rPr>
          <w:sz w:val="24"/>
        </w:rPr>
        <w:t>банковские реквизиты;</w:t>
      </w:r>
    </w:p>
    <w:p w:rsidR="00442BF6" w:rsidRPr="00ED70B8" w:rsidRDefault="00442BF6" w:rsidP="00442BF6">
      <w:pPr>
        <w:pStyle w:val="11"/>
        <w:numPr>
          <w:ilvl w:val="0"/>
          <w:numId w:val="1"/>
        </w:numPr>
        <w:tabs>
          <w:tab w:val="clear" w:pos="720"/>
          <w:tab w:val="num" w:pos="851"/>
        </w:tabs>
        <w:spacing w:line="240" w:lineRule="auto"/>
        <w:ind w:left="0" w:firstLine="567"/>
        <w:rPr>
          <w:sz w:val="24"/>
        </w:rPr>
      </w:pPr>
      <w:r w:rsidRPr="000357BC">
        <w:rPr>
          <w:sz w:val="24"/>
        </w:rPr>
        <w:t>сведения о размерах выплат</w:t>
      </w:r>
      <w:r w:rsidRPr="00ED70B8">
        <w:rPr>
          <w:sz w:val="24"/>
        </w:rPr>
        <w:t>.</w:t>
      </w:r>
    </w:p>
    <w:p w:rsidR="00442BF6" w:rsidRDefault="00442BF6" w:rsidP="00442BF6">
      <w:pPr>
        <w:pStyle w:val="a3"/>
        <w:numPr>
          <w:ilvl w:val="0"/>
          <w:numId w:val="8"/>
        </w:numPr>
        <w:tabs>
          <w:tab w:val="left" w:pos="567"/>
        </w:tabs>
        <w:spacing w:after="120" w:line="28" w:lineRule="atLeast"/>
        <w:ind w:left="0" w:firstLine="284"/>
      </w:pPr>
      <w:r w:rsidRPr="00651854">
        <w:rPr>
          <w:b/>
        </w:rPr>
        <w:t>Субъект</w:t>
      </w:r>
      <w:r w:rsidRPr="00276F29">
        <w:t xml:space="preserve"> персональных данных по письменному запросу имеет право на получение информации, касающейся обработки его персональных данных (в соответствии с п.</w:t>
      </w:r>
      <w:r>
        <w:t xml:space="preserve"> </w:t>
      </w:r>
      <w:r w:rsidRPr="00276F29">
        <w:t xml:space="preserve">4 ст. 14 ФЗ </w:t>
      </w:r>
      <w:r w:rsidRPr="00651854">
        <w:rPr>
          <w:spacing w:val="60"/>
        </w:rPr>
        <w:t>№</w:t>
      </w:r>
      <w:r w:rsidRPr="00276F29">
        <w:t>152 от 27.06.2006</w:t>
      </w:r>
      <w:r>
        <w:t xml:space="preserve"> </w:t>
      </w:r>
      <w:r w:rsidRPr="00276F29">
        <w:t>г.).</w:t>
      </w:r>
    </w:p>
    <w:p w:rsidR="00442BF6" w:rsidRPr="00276F29" w:rsidRDefault="00442BF6" w:rsidP="00442BF6">
      <w:pPr>
        <w:pStyle w:val="a3"/>
        <w:numPr>
          <w:ilvl w:val="0"/>
          <w:numId w:val="8"/>
        </w:numPr>
        <w:tabs>
          <w:tab w:val="left" w:pos="567"/>
        </w:tabs>
        <w:spacing w:after="120" w:line="28" w:lineRule="atLeast"/>
        <w:ind w:left="0" w:firstLine="284"/>
      </w:pPr>
      <w:r w:rsidRPr="00613715">
        <w:rPr>
          <w:b/>
        </w:rPr>
        <w:t>Субъект</w:t>
      </w:r>
      <w:r w:rsidRPr="00613715">
        <w:t xml:space="preserve"> </w:t>
      </w:r>
      <w:r>
        <w:t>персональных данных имеет право</w:t>
      </w:r>
      <w:r w:rsidRPr="00613715">
        <w:t xml:space="preserve"> отозвать </w:t>
      </w:r>
      <w:r>
        <w:t xml:space="preserve">данное </w:t>
      </w:r>
      <w:r w:rsidRPr="00613715">
        <w:t xml:space="preserve">согласие, направив в адрес </w:t>
      </w:r>
      <w:r>
        <w:t>Оператора</w:t>
      </w:r>
      <w:r w:rsidRPr="00613715">
        <w:t xml:space="preserve"> письменное заявление об отзыве согласия на обработку персональных данных</w:t>
      </w:r>
      <w:r>
        <w:t xml:space="preserve">. </w:t>
      </w:r>
      <w:r w:rsidRPr="00276F29">
        <w:t xml:space="preserve">При поступлении </w:t>
      </w:r>
      <w:r w:rsidRPr="00613715">
        <w:rPr>
          <w:b/>
        </w:rPr>
        <w:t>Оператору</w:t>
      </w:r>
      <w:r w:rsidRPr="00276F29">
        <w:t xml:space="preserve"> заявления </w:t>
      </w:r>
      <w:r w:rsidRPr="00613715">
        <w:rPr>
          <w:b/>
        </w:rPr>
        <w:t>Субъекта</w:t>
      </w:r>
      <w:r w:rsidRPr="00276F29">
        <w:t xml:space="preserve"> о</w:t>
      </w:r>
      <w:r>
        <w:t>б отзыве</w:t>
      </w:r>
      <w:r w:rsidRPr="00276F29">
        <w:t xml:space="preserve"> согласия, персональные данные уничтожаются установленным способом в </w:t>
      </w:r>
      <w:r>
        <w:t>течение 30 рабочих дней, если иное не предусмотрено законодательством Российской Федерации</w:t>
      </w:r>
      <w:r w:rsidRPr="00276F29">
        <w:t>.</w:t>
      </w:r>
    </w:p>
    <w:p w:rsidR="00442BF6" w:rsidRPr="00276F29" w:rsidRDefault="00442BF6" w:rsidP="00442BF6">
      <w:pPr>
        <w:pStyle w:val="a3"/>
        <w:numPr>
          <w:ilvl w:val="0"/>
          <w:numId w:val="8"/>
        </w:numPr>
        <w:tabs>
          <w:tab w:val="left" w:pos="567"/>
        </w:tabs>
        <w:spacing w:after="120" w:line="28" w:lineRule="atLeast"/>
        <w:ind w:left="0" w:firstLine="284"/>
      </w:pPr>
      <w:r w:rsidRPr="00276F29">
        <w:t>Настоящее согласие действует</w:t>
      </w:r>
      <w:r>
        <w:t xml:space="preserve"> с настоящего момента</w:t>
      </w:r>
      <w:r w:rsidRPr="00276F29">
        <w:t xml:space="preserve"> </w:t>
      </w:r>
      <w:r>
        <w:t xml:space="preserve">до достижения целей обработки данных (закрытия всех договоров между </w:t>
      </w:r>
      <w:r w:rsidRPr="00651854">
        <w:rPr>
          <w:b/>
        </w:rPr>
        <w:t>Субъектом</w:t>
      </w:r>
      <w:r>
        <w:t xml:space="preserve"> и </w:t>
      </w:r>
      <w:r w:rsidRPr="00651854">
        <w:rPr>
          <w:b/>
        </w:rPr>
        <w:t>Оператором)</w:t>
      </w:r>
      <w:r w:rsidRPr="00276F29">
        <w:t>.</w:t>
      </w:r>
    </w:p>
    <w:p w:rsidR="00442BF6" w:rsidRPr="00276F29" w:rsidRDefault="00442BF6" w:rsidP="00442BF6">
      <w:pPr>
        <w:spacing w:after="120" w:line="28" w:lineRule="atLeast"/>
        <w:ind w:firstLine="284"/>
      </w:pPr>
    </w:p>
    <w:tbl>
      <w:tblPr>
        <w:tblStyle w:val="a4"/>
        <w:tblW w:w="0" w:type="auto"/>
        <w:tblInd w:w="13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697"/>
        <w:gridCol w:w="494"/>
        <w:gridCol w:w="1447"/>
        <w:gridCol w:w="1497"/>
        <w:gridCol w:w="378"/>
        <w:gridCol w:w="2597"/>
      </w:tblGrid>
      <w:tr w:rsidR="00442BF6" w:rsidRPr="00276F29" w:rsidTr="00CD0B78">
        <w:tc>
          <w:tcPr>
            <w:tcW w:w="1813" w:type="dxa"/>
            <w:tcBorders>
              <w:top w:val="nil"/>
              <w:left w:val="nil"/>
              <w:bottom w:val="single" w:sz="4" w:space="0" w:color="auto"/>
              <w:right w:val="nil"/>
            </w:tcBorders>
          </w:tcPr>
          <w:p w:rsidR="00442BF6" w:rsidRPr="00276F29" w:rsidRDefault="00442BF6" w:rsidP="00CD0B78">
            <w:pPr>
              <w:spacing w:line="28" w:lineRule="atLeast"/>
            </w:pPr>
          </w:p>
        </w:tc>
        <w:tc>
          <w:tcPr>
            <w:tcW w:w="519" w:type="dxa"/>
            <w:tcBorders>
              <w:top w:val="nil"/>
              <w:left w:val="nil"/>
              <w:bottom w:val="nil"/>
              <w:right w:val="nil"/>
            </w:tcBorders>
          </w:tcPr>
          <w:p w:rsidR="00442BF6" w:rsidRPr="00276F29" w:rsidRDefault="00442BF6" w:rsidP="00CD0B78">
            <w:pPr>
              <w:spacing w:line="28" w:lineRule="atLeast"/>
            </w:pPr>
          </w:p>
        </w:tc>
        <w:tc>
          <w:tcPr>
            <w:tcW w:w="1562" w:type="dxa"/>
            <w:tcBorders>
              <w:top w:val="nil"/>
              <w:left w:val="nil"/>
              <w:bottom w:val="nil"/>
              <w:right w:val="nil"/>
            </w:tcBorders>
          </w:tcPr>
          <w:p w:rsidR="00442BF6" w:rsidRPr="00276F29" w:rsidRDefault="00442BF6" w:rsidP="00CD0B78">
            <w:pPr>
              <w:spacing w:line="28" w:lineRule="atLeast"/>
            </w:pPr>
          </w:p>
        </w:tc>
        <w:tc>
          <w:tcPr>
            <w:tcW w:w="1574" w:type="dxa"/>
            <w:tcBorders>
              <w:top w:val="nil"/>
              <w:left w:val="nil"/>
              <w:bottom w:val="single" w:sz="4" w:space="0" w:color="auto"/>
              <w:right w:val="nil"/>
            </w:tcBorders>
          </w:tcPr>
          <w:p w:rsidR="00442BF6" w:rsidRPr="00276F29" w:rsidRDefault="00442BF6" w:rsidP="00CD0B78">
            <w:pPr>
              <w:spacing w:line="28" w:lineRule="atLeast"/>
            </w:pPr>
          </w:p>
        </w:tc>
        <w:tc>
          <w:tcPr>
            <w:tcW w:w="393" w:type="dxa"/>
            <w:tcBorders>
              <w:top w:val="nil"/>
              <w:left w:val="nil"/>
              <w:bottom w:val="nil"/>
              <w:right w:val="nil"/>
            </w:tcBorders>
          </w:tcPr>
          <w:p w:rsidR="00442BF6" w:rsidRPr="00276F29" w:rsidRDefault="00442BF6" w:rsidP="00CD0B78">
            <w:pPr>
              <w:spacing w:line="28" w:lineRule="atLeast"/>
            </w:pPr>
          </w:p>
        </w:tc>
        <w:tc>
          <w:tcPr>
            <w:tcW w:w="2750" w:type="dxa"/>
            <w:tcBorders>
              <w:top w:val="nil"/>
              <w:left w:val="nil"/>
              <w:bottom w:val="single" w:sz="4" w:space="0" w:color="auto"/>
              <w:right w:val="nil"/>
            </w:tcBorders>
          </w:tcPr>
          <w:p w:rsidR="00442BF6" w:rsidRPr="00276F29" w:rsidRDefault="00442BF6" w:rsidP="00CD0B78">
            <w:pPr>
              <w:spacing w:line="28" w:lineRule="atLeast"/>
              <w:rPr>
                <w:lang w:val="en-US"/>
              </w:rPr>
            </w:pPr>
            <w:r w:rsidRPr="00005819">
              <w:t xml:space="preserve">    </w:t>
            </w:r>
            <w:r>
              <w:t xml:space="preserve">                          </w:t>
            </w:r>
            <w:r w:rsidRPr="00005819">
              <w:t xml:space="preserve">    </w:t>
            </w:r>
            <w:r w:rsidRPr="00276F29">
              <w:rPr>
                <w:lang w:val="en-US"/>
              </w:rPr>
              <w:t>/</w:t>
            </w:r>
          </w:p>
        </w:tc>
      </w:tr>
      <w:tr w:rsidR="00442BF6" w:rsidTr="00CD0B78">
        <w:tc>
          <w:tcPr>
            <w:tcW w:w="1813" w:type="dxa"/>
            <w:tcBorders>
              <w:top w:val="single" w:sz="4" w:space="0" w:color="auto"/>
              <w:left w:val="nil"/>
              <w:bottom w:val="nil"/>
              <w:right w:val="nil"/>
            </w:tcBorders>
          </w:tcPr>
          <w:p w:rsidR="00442BF6" w:rsidRPr="00276F29" w:rsidRDefault="00442BF6" w:rsidP="00CD0B78">
            <w:pPr>
              <w:spacing w:line="28" w:lineRule="atLeast"/>
              <w:jc w:val="center"/>
              <w:rPr>
                <w:vertAlign w:val="superscript"/>
              </w:rPr>
            </w:pPr>
            <w:r w:rsidRPr="00276F29">
              <w:rPr>
                <w:vertAlign w:val="superscript"/>
              </w:rPr>
              <w:t>дата</w:t>
            </w:r>
          </w:p>
        </w:tc>
        <w:tc>
          <w:tcPr>
            <w:tcW w:w="519" w:type="dxa"/>
            <w:tcBorders>
              <w:top w:val="nil"/>
              <w:left w:val="nil"/>
              <w:bottom w:val="nil"/>
              <w:right w:val="nil"/>
            </w:tcBorders>
          </w:tcPr>
          <w:p w:rsidR="00442BF6" w:rsidRPr="00276F29" w:rsidRDefault="00442BF6" w:rsidP="00CD0B78">
            <w:pPr>
              <w:spacing w:line="28" w:lineRule="atLeast"/>
            </w:pPr>
          </w:p>
        </w:tc>
        <w:tc>
          <w:tcPr>
            <w:tcW w:w="1562" w:type="dxa"/>
            <w:tcBorders>
              <w:top w:val="nil"/>
              <w:left w:val="nil"/>
              <w:bottom w:val="nil"/>
              <w:right w:val="nil"/>
            </w:tcBorders>
          </w:tcPr>
          <w:p w:rsidR="00442BF6" w:rsidRPr="00276F29" w:rsidRDefault="00442BF6" w:rsidP="00CD0B78">
            <w:pPr>
              <w:spacing w:line="28" w:lineRule="atLeast"/>
            </w:pPr>
          </w:p>
        </w:tc>
        <w:tc>
          <w:tcPr>
            <w:tcW w:w="1574" w:type="dxa"/>
            <w:tcBorders>
              <w:top w:val="single" w:sz="4" w:space="0" w:color="auto"/>
              <w:left w:val="nil"/>
              <w:bottom w:val="nil"/>
              <w:right w:val="nil"/>
            </w:tcBorders>
          </w:tcPr>
          <w:p w:rsidR="00442BF6" w:rsidRPr="00276F29" w:rsidRDefault="00442BF6" w:rsidP="00CD0B78">
            <w:pPr>
              <w:spacing w:line="28" w:lineRule="atLeast"/>
              <w:jc w:val="center"/>
              <w:rPr>
                <w:vertAlign w:val="superscript"/>
              </w:rPr>
            </w:pPr>
            <w:r w:rsidRPr="00276F29">
              <w:rPr>
                <w:vertAlign w:val="superscript"/>
              </w:rPr>
              <w:t>подпись</w:t>
            </w:r>
          </w:p>
        </w:tc>
        <w:tc>
          <w:tcPr>
            <w:tcW w:w="393" w:type="dxa"/>
            <w:tcBorders>
              <w:top w:val="nil"/>
              <w:left w:val="nil"/>
              <w:bottom w:val="nil"/>
              <w:right w:val="nil"/>
            </w:tcBorders>
          </w:tcPr>
          <w:p w:rsidR="00442BF6" w:rsidRPr="00276F29" w:rsidRDefault="00442BF6" w:rsidP="00CD0B78">
            <w:pPr>
              <w:spacing w:line="28" w:lineRule="atLeast"/>
              <w:jc w:val="center"/>
              <w:rPr>
                <w:vertAlign w:val="superscript"/>
              </w:rPr>
            </w:pPr>
          </w:p>
        </w:tc>
        <w:tc>
          <w:tcPr>
            <w:tcW w:w="2750" w:type="dxa"/>
            <w:tcBorders>
              <w:top w:val="single" w:sz="4" w:space="0" w:color="auto"/>
              <w:left w:val="nil"/>
              <w:bottom w:val="nil"/>
              <w:right w:val="nil"/>
            </w:tcBorders>
          </w:tcPr>
          <w:p w:rsidR="00442BF6" w:rsidRPr="00121B13" w:rsidRDefault="00442BF6" w:rsidP="00CD0B78">
            <w:pPr>
              <w:spacing w:line="28" w:lineRule="atLeast"/>
              <w:jc w:val="center"/>
              <w:rPr>
                <w:vertAlign w:val="superscript"/>
              </w:rPr>
            </w:pPr>
            <w:r w:rsidRPr="00276F29">
              <w:rPr>
                <w:vertAlign w:val="superscript"/>
              </w:rPr>
              <w:t>расшифровка подписи</w:t>
            </w:r>
          </w:p>
        </w:tc>
      </w:tr>
    </w:tbl>
    <w:p w:rsidR="00442BF6" w:rsidRDefault="00442BF6" w:rsidP="00442BF6">
      <w:pPr>
        <w:widowControl w:val="0"/>
        <w:spacing w:line="360" w:lineRule="auto"/>
        <w:contextualSpacing/>
      </w:pPr>
    </w:p>
    <w:p w:rsidR="00442BF6" w:rsidRDefault="00442BF6" w:rsidP="00442BF6">
      <w:pPr>
        <w:widowControl w:val="0"/>
        <w:spacing w:line="360" w:lineRule="auto"/>
        <w:contextualSpacing/>
      </w:pPr>
    </w:p>
    <w:p w:rsidR="00442BF6" w:rsidRPr="008639EA" w:rsidRDefault="00442BF6" w:rsidP="00442BF6">
      <w:pPr>
        <w:widowControl w:val="0"/>
        <w:spacing w:line="360" w:lineRule="auto"/>
        <w:contextualSpacing/>
      </w:pPr>
    </w:p>
    <w:p w:rsidR="00442BF6" w:rsidRDefault="00442BF6" w:rsidP="00442BF6"/>
    <w:p w:rsidR="00442BF6" w:rsidRPr="0047099A" w:rsidRDefault="00442BF6" w:rsidP="00442BF6">
      <w:pPr>
        <w:rPr>
          <w:sz w:val="28"/>
          <w:szCs w:val="28"/>
        </w:rPr>
      </w:pPr>
    </w:p>
    <w:p w:rsidR="00B82110" w:rsidRDefault="00B82110"/>
    <w:sectPr w:rsidR="00B82110" w:rsidSect="00386DC8">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61D"/>
    <w:multiLevelType w:val="hybridMultilevel"/>
    <w:tmpl w:val="A0E2769C"/>
    <w:lvl w:ilvl="0" w:tplc="0CA8E180">
      <w:start w:val="1"/>
      <w:numFmt w:val="bullet"/>
      <w:lvlText w:val="-"/>
      <w:lvlJc w:val="left"/>
      <w:pPr>
        <w:ind w:left="143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nsid w:val="08485016"/>
    <w:multiLevelType w:val="multilevel"/>
    <w:tmpl w:val="3DECDA3C"/>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21F75EB"/>
    <w:multiLevelType w:val="hybridMultilevel"/>
    <w:tmpl w:val="242C090A"/>
    <w:lvl w:ilvl="0" w:tplc="04190001">
      <w:start w:val="1"/>
      <w:numFmt w:val="bullet"/>
      <w:lvlText w:val=""/>
      <w:lvlJc w:val="left"/>
      <w:pPr>
        <w:ind w:left="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114D202">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42B0F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D6264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BE4D0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96884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04166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C0C0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72B97E">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158E21D1"/>
    <w:multiLevelType w:val="multilevel"/>
    <w:tmpl w:val="0CE89320"/>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AB8465A"/>
    <w:multiLevelType w:val="hybridMultilevel"/>
    <w:tmpl w:val="A0185160"/>
    <w:lvl w:ilvl="0" w:tplc="217027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98729B"/>
    <w:multiLevelType w:val="hybridMultilevel"/>
    <w:tmpl w:val="C6EA832E"/>
    <w:lvl w:ilvl="0" w:tplc="0CA8E180">
      <w:start w:val="1"/>
      <w:numFmt w:val="bullet"/>
      <w:lvlText w:val="-"/>
      <w:lvlJc w:val="left"/>
      <w:pPr>
        <w:ind w:left="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7C8AFC">
      <w:start w:val="1"/>
      <w:numFmt w:val="bullet"/>
      <w:lvlText w:val="o"/>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583396">
      <w:start w:val="1"/>
      <w:numFmt w:val="bullet"/>
      <w:lvlText w:val="▪"/>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DCC31E">
      <w:start w:val="1"/>
      <w:numFmt w:val="bullet"/>
      <w:lvlText w:val="•"/>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94CC60">
      <w:start w:val="1"/>
      <w:numFmt w:val="bullet"/>
      <w:lvlText w:val="o"/>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0A1726">
      <w:start w:val="1"/>
      <w:numFmt w:val="bullet"/>
      <w:lvlText w:val="▪"/>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1EA5C0">
      <w:start w:val="1"/>
      <w:numFmt w:val="bullet"/>
      <w:lvlText w:val="•"/>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B806B4">
      <w:start w:val="1"/>
      <w:numFmt w:val="bullet"/>
      <w:lvlText w:val="o"/>
      <w:lvlJc w:val="left"/>
      <w:pPr>
        <w:ind w:left="6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E21664">
      <w:start w:val="1"/>
      <w:numFmt w:val="bullet"/>
      <w:lvlText w:val="▪"/>
      <w:lvlJc w:val="left"/>
      <w:pPr>
        <w:ind w:left="6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53703B1E"/>
    <w:multiLevelType w:val="hybridMultilevel"/>
    <w:tmpl w:val="43FA5CDA"/>
    <w:lvl w:ilvl="0" w:tplc="0CA8E18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E43A34">
      <w:start w:val="1"/>
      <w:numFmt w:val="bullet"/>
      <w:lvlText w:val="o"/>
      <w:lvlJc w:val="left"/>
      <w:pPr>
        <w:ind w:left="1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8077A8">
      <w:start w:val="1"/>
      <w:numFmt w:val="bullet"/>
      <w:lvlText w:val="▪"/>
      <w:lvlJc w:val="left"/>
      <w:pPr>
        <w:ind w:left="2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D038E6">
      <w:start w:val="1"/>
      <w:numFmt w:val="bullet"/>
      <w:lvlText w:val="•"/>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A06D84">
      <w:start w:val="1"/>
      <w:numFmt w:val="bullet"/>
      <w:lvlText w:val="o"/>
      <w:lvlJc w:val="left"/>
      <w:pPr>
        <w:ind w:left="3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62462A">
      <w:start w:val="1"/>
      <w:numFmt w:val="bullet"/>
      <w:lvlText w:val="▪"/>
      <w:lvlJc w:val="left"/>
      <w:pPr>
        <w:ind w:left="4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9C1656">
      <w:start w:val="1"/>
      <w:numFmt w:val="bullet"/>
      <w:lvlText w:val="•"/>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A6AC74">
      <w:start w:val="1"/>
      <w:numFmt w:val="bullet"/>
      <w:lvlText w:val="o"/>
      <w:lvlJc w:val="left"/>
      <w:pPr>
        <w:ind w:left="6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88A89C">
      <w:start w:val="1"/>
      <w:numFmt w:val="bullet"/>
      <w:lvlText w:val="▪"/>
      <w:lvlJc w:val="left"/>
      <w:pPr>
        <w:ind w:left="6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54EA5767"/>
    <w:multiLevelType w:val="hybridMultilevel"/>
    <w:tmpl w:val="80721080"/>
    <w:lvl w:ilvl="0" w:tplc="0CA8E18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E43A34">
      <w:start w:val="1"/>
      <w:numFmt w:val="bullet"/>
      <w:lvlText w:val="o"/>
      <w:lvlJc w:val="left"/>
      <w:pPr>
        <w:ind w:left="1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8077A8">
      <w:start w:val="1"/>
      <w:numFmt w:val="bullet"/>
      <w:lvlText w:val="▪"/>
      <w:lvlJc w:val="left"/>
      <w:pPr>
        <w:ind w:left="2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D038E6">
      <w:start w:val="1"/>
      <w:numFmt w:val="bullet"/>
      <w:lvlText w:val="•"/>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A06D84">
      <w:start w:val="1"/>
      <w:numFmt w:val="bullet"/>
      <w:lvlText w:val="o"/>
      <w:lvlJc w:val="left"/>
      <w:pPr>
        <w:ind w:left="3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62462A">
      <w:start w:val="1"/>
      <w:numFmt w:val="bullet"/>
      <w:lvlText w:val="▪"/>
      <w:lvlJc w:val="left"/>
      <w:pPr>
        <w:ind w:left="4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9C1656">
      <w:start w:val="1"/>
      <w:numFmt w:val="bullet"/>
      <w:lvlText w:val="•"/>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A6AC74">
      <w:start w:val="1"/>
      <w:numFmt w:val="bullet"/>
      <w:lvlText w:val="o"/>
      <w:lvlJc w:val="left"/>
      <w:pPr>
        <w:ind w:left="6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88A89C">
      <w:start w:val="1"/>
      <w:numFmt w:val="bullet"/>
      <w:lvlText w:val="▪"/>
      <w:lvlJc w:val="left"/>
      <w:pPr>
        <w:ind w:left="6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55902D58"/>
    <w:multiLevelType w:val="multilevel"/>
    <w:tmpl w:val="90E63C24"/>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619D7D10"/>
    <w:multiLevelType w:val="multilevel"/>
    <w:tmpl w:val="6A440A6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64FC6017"/>
    <w:multiLevelType w:val="hybridMultilevel"/>
    <w:tmpl w:val="41584F02"/>
    <w:lvl w:ilvl="0" w:tplc="0CA8E18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E43A34">
      <w:start w:val="1"/>
      <w:numFmt w:val="bullet"/>
      <w:lvlText w:val="o"/>
      <w:lvlJc w:val="left"/>
      <w:pPr>
        <w:ind w:left="1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8077A8">
      <w:start w:val="1"/>
      <w:numFmt w:val="bullet"/>
      <w:lvlText w:val="▪"/>
      <w:lvlJc w:val="left"/>
      <w:pPr>
        <w:ind w:left="2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D038E6">
      <w:start w:val="1"/>
      <w:numFmt w:val="bullet"/>
      <w:lvlText w:val="•"/>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A06D84">
      <w:start w:val="1"/>
      <w:numFmt w:val="bullet"/>
      <w:lvlText w:val="o"/>
      <w:lvlJc w:val="left"/>
      <w:pPr>
        <w:ind w:left="3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62462A">
      <w:start w:val="1"/>
      <w:numFmt w:val="bullet"/>
      <w:lvlText w:val="▪"/>
      <w:lvlJc w:val="left"/>
      <w:pPr>
        <w:ind w:left="4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9C1656">
      <w:start w:val="1"/>
      <w:numFmt w:val="bullet"/>
      <w:lvlText w:val="•"/>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A6AC74">
      <w:start w:val="1"/>
      <w:numFmt w:val="bullet"/>
      <w:lvlText w:val="o"/>
      <w:lvlJc w:val="left"/>
      <w:pPr>
        <w:ind w:left="6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88A89C">
      <w:start w:val="1"/>
      <w:numFmt w:val="bullet"/>
      <w:lvlText w:val="▪"/>
      <w:lvlJc w:val="left"/>
      <w:pPr>
        <w:ind w:left="6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6F7124C4"/>
    <w:multiLevelType w:val="hybridMultilevel"/>
    <w:tmpl w:val="4022D774"/>
    <w:lvl w:ilvl="0" w:tplc="0CA8E180">
      <w:start w:val="1"/>
      <w:numFmt w:val="bullet"/>
      <w:lvlText w:val="-"/>
      <w:lvlJc w:val="left"/>
      <w:pPr>
        <w:ind w:left="1776"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72945ABE"/>
    <w:multiLevelType w:val="multilevel"/>
    <w:tmpl w:val="DE96DBB4"/>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77E0199D"/>
    <w:multiLevelType w:val="hybridMultilevel"/>
    <w:tmpl w:val="94368830"/>
    <w:lvl w:ilvl="0" w:tplc="0CA8E180">
      <w:start w:val="1"/>
      <w:numFmt w:val="bullet"/>
      <w:lvlText w:val="-"/>
      <w:lvlJc w:val="left"/>
      <w:pPr>
        <w:ind w:left="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9ABAE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BA86A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BC009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8488EE">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6AA6FC">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B6171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86A13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5CABC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78507817"/>
    <w:multiLevelType w:val="hybridMultilevel"/>
    <w:tmpl w:val="862262BA"/>
    <w:lvl w:ilvl="0" w:tplc="7DEC6254">
      <w:start w:val="1"/>
      <w:numFmt w:val="decimal"/>
      <w:lvlText w:val="%1."/>
      <w:lvlJc w:val="center"/>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7A835555"/>
    <w:multiLevelType w:val="hybridMultilevel"/>
    <w:tmpl w:val="E50824E2"/>
    <w:lvl w:ilvl="0" w:tplc="0CA8E18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E43A34">
      <w:start w:val="1"/>
      <w:numFmt w:val="bullet"/>
      <w:lvlText w:val="o"/>
      <w:lvlJc w:val="left"/>
      <w:pPr>
        <w:ind w:left="1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8077A8">
      <w:start w:val="1"/>
      <w:numFmt w:val="bullet"/>
      <w:lvlText w:val="▪"/>
      <w:lvlJc w:val="left"/>
      <w:pPr>
        <w:ind w:left="2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D038E6">
      <w:start w:val="1"/>
      <w:numFmt w:val="bullet"/>
      <w:lvlText w:val="•"/>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A06D84">
      <w:start w:val="1"/>
      <w:numFmt w:val="bullet"/>
      <w:lvlText w:val="o"/>
      <w:lvlJc w:val="left"/>
      <w:pPr>
        <w:ind w:left="3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62462A">
      <w:start w:val="1"/>
      <w:numFmt w:val="bullet"/>
      <w:lvlText w:val="▪"/>
      <w:lvlJc w:val="left"/>
      <w:pPr>
        <w:ind w:left="4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9C1656">
      <w:start w:val="1"/>
      <w:numFmt w:val="bullet"/>
      <w:lvlText w:val="•"/>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A6AC74">
      <w:start w:val="1"/>
      <w:numFmt w:val="bullet"/>
      <w:lvlText w:val="o"/>
      <w:lvlJc w:val="left"/>
      <w:pPr>
        <w:ind w:left="6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88A89C">
      <w:start w:val="1"/>
      <w:numFmt w:val="bullet"/>
      <w:lvlText w:val="▪"/>
      <w:lvlJc w:val="left"/>
      <w:pPr>
        <w:ind w:left="6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12"/>
  </w:num>
  <w:num w:numId="4">
    <w:abstractNumId w:val="3"/>
  </w:num>
  <w:num w:numId="5">
    <w:abstractNumId w:val="8"/>
  </w:num>
  <w:num w:numId="6">
    <w:abstractNumId w:val="9"/>
  </w:num>
  <w:num w:numId="7">
    <w:abstractNumId w:val="1"/>
  </w:num>
  <w:num w:numId="8">
    <w:abstractNumId w:val="14"/>
  </w:num>
  <w:num w:numId="9">
    <w:abstractNumId w:val="2"/>
  </w:num>
  <w:num w:numId="10">
    <w:abstractNumId w:val="13"/>
  </w:num>
  <w:num w:numId="11">
    <w:abstractNumId w:val="11"/>
  </w:num>
  <w:num w:numId="12">
    <w:abstractNumId w:val="6"/>
  </w:num>
  <w:num w:numId="13">
    <w:abstractNumId w:val="7"/>
  </w:num>
  <w:num w:numId="14">
    <w:abstractNumId w:val="10"/>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442BF6"/>
    <w:rsid w:val="00442BF6"/>
    <w:rsid w:val="00B82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F6"/>
    <w:pPr>
      <w:spacing w:after="12" w:line="269" w:lineRule="auto"/>
      <w:ind w:firstLine="710"/>
      <w:jc w:val="both"/>
    </w:pPr>
    <w:rPr>
      <w:rFonts w:ascii="Times New Roman" w:eastAsia="Times New Roman" w:hAnsi="Times New Roman" w:cs="Times New Roman"/>
      <w:color w:val="000000"/>
      <w:sz w:val="20"/>
      <w:lang w:eastAsia="ru-RU"/>
    </w:rPr>
  </w:style>
  <w:style w:type="paragraph" w:styleId="1">
    <w:name w:val="heading 1"/>
    <w:next w:val="a"/>
    <w:link w:val="10"/>
    <w:uiPriority w:val="9"/>
    <w:qFormat/>
    <w:rsid w:val="00442BF6"/>
    <w:pPr>
      <w:keepNext/>
      <w:keepLines/>
      <w:spacing w:after="5" w:line="271" w:lineRule="auto"/>
      <w:ind w:left="10" w:right="661" w:hanging="10"/>
      <w:jc w:val="center"/>
      <w:outlineLvl w:val="0"/>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BF6"/>
    <w:rPr>
      <w:rFonts w:ascii="Times New Roman" w:eastAsia="Times New Roman" w:hAnsi="Times New Roman" w:cs="Times New Roman"/>
      <w:b/>
      <w:color w:val="000000"/>
      <w:sz w:val="20"/>
      <w:lang w:eastAsia="ru-RU"/>
    </w:rPr>
  </w:style>
  <w:style w:type="paragraph" w:styleId="a3">
    <w:name w:val="List Paragraph"/>
    <w:basedOn w:val="a"/>
    <w:uiPriority w:val="34"/>
    <w:qFormat/>
    <w:rsid w:val="00442BF6"/>
    <w:pPr>
      <w:ind w:left="720"/>
      <w:contextualSpacing/>
    </w:pPr>
  </w:style>
  <w:style w:type="table" w:styleId="a4">
    <w:name w:val="Table Grid"/>
    <w:basedOn w:val="a1"/>
    <w:uiPriority w:val="59"/>
    <w:rsid w:val="00442B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1"/>
    <w:basedOn w:val="a"/>
    <w:link w:val="BodytextChar"/>
    <w:rsid w:val="00442BF6"/>
    <w:pPr>
      <w:spacing w:after="0" w:line="360" w:lineRule="auto"/>
      <w:ind w:firstLine="720"/>
    </w:pPr>
    <w:rPr>
      <w:color w:val="auto"/>
      <w:sz w:val="28"/>
      <w:szCs w:val="24"/>
    </w:rPr>
  </w:style>
  <w:style w:type="character" w:customStyle="1" w:styleId="BodytextChar">
    <w:name w:val="Body text Char"/>
    <w:link w:val="11"/>
    <w:locked/>
    <w:rsid w:val="00442BF6"/>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178.0/" TargetMode="External"/><Relationship Id="rId3" Type="http://schemas.openxmlformats.org/officeDocument/2006/relationships/settings" Target="settings.xml"/><Relationship Id="rId7" Type="http://schemas.openxmlformats.org/officeDocument/2006/relationships/hyperlink" Target="garantf1://1202517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4059.0/" TargetMode="External"/><Relationship Id="rId11" Type="http://schemas.openxmlformats.org/officeDocument/2006/relationships/fontTable" Target="fontTable.xml"/><Relationship Id="rId5" Type="http://schemas.openxmlformats.org/officeDocument/2006/relationships/hyperlink" Target="garantf1://84059.0/" TargetMode="External"/><Relationship Id="rId10" Type="http://schemas.openxmlformats.org/officeDocument/2006/relationships/hyperlink" Target="garantf1://12025178.0/" TargetMode="External"/><Relationship Id="rId4" Type="http://schemas.openxmlformats.org/officeDocument/2006/relationships/webSettings" Target="webSettings.xml"/><Relationship Id="rId9" Type="http://schemas.openxmlformats.org/officeDocument/2006/relationships/hyperlink" Target="garantf1://120251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3983</Words>
  <Characters>22704</Characters>
  <Application>Microsoft Office Word</Application>
  <DocSecurity>0</DocSecurity>
  <Lines>189</Lines>
  <Paragraphs>53</Paragraphs>
  <ScaleCrop>false</ScaleCrop>
  <Company>SPecialiST RePack</Company>
  <LinksUpToDate>false</LinksUpToDate>
  <CharactersWithSpaces>26634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Азм</dc:creator>
  <cp:lastModifiedBy>Азм</cp:lastModifiedBy>
  <cp:revision>1</cp:revision>
  <dcterms:created xsi:type="dcterms:W3CDTF">2020-03-11T03:23:00Z</dcterms:created>
  <dcterms:modified xsi:type="dcterms:W3CDTF">2020-03-11T03:23:00Z</dcterms:modified>
</cp:coreProperties>
</file>